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C9" w:rsidRDefault="00A645C9" w:rsidP="00FF2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П</w:t>
      </w:r>
      <w:r w:rsidR="00644FC8" w:rsidRPr="00006036">
        <w:rPr>
          <w:rFonts w:ascii="Times New Roman" w:hAnsi="Times New Roman" w:cs="Times New Roman"/>
          <w:b/>
          <w:sz w:val="28"/>
          <w:szCs w:val="24"/>
        </w:rPr>
        <w:t>рофориентационн</w:t>
      </w:r>
      <w:r>
        <w:rPr>
          <w:rFonts w:ascii="Times New Roman" w:hAnsi="Times New Roman" w:cs="Times New Roman"/>
          <w:b/>
          <w:sz w:val="28"/>
          <w:szCs w:val="24"/>
        </w:rPr>
        <w:t>ый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44FC8" w:rsidRPr="00006036">
        <w:rPr>
          <w:rFonts w:ascii="Times New Roman" w:hAnsi="Times New Roman" w:cs="Times New Roman"/>
          <w:b/>
          <w:sz w:val="28"/>
          <w:szCs w:val="24"/>
        </w:rPr>
        <w:t xml:space="preserve"> урок </w:t>
      </w:r>
    </w:p>
    <w:p w:rsidR="00A645C9" w:rsidRDefault="00644FC8" w:rsidP="00FF2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6036">
        <w:rPr>
          <w:rFonts w:ascii="Times New Roman" w:hAnsi="Times New Roman" w:cs="Times New Roman"/>
          <w:b/>
          <w:sz w:val="28"/>
          <w:szCs w:val="24"/>
        </w:rPr>
        <w:t>в рамках</w:t>
      </w:r>
      <w:r w:rsidR="00DF03EC" w:rsidRPr="00006036">
        <w:rPr>
          <w:rFonts w:ascii="Times New Roman" w:hAnsi="Times New Roman" w:cs="Times New Roman"/>
          <w:b/>
          <w:sz w:val="28"/>
          <w:szCs w:val="24"/>
        </w:rPr>
        <w:t xml:space="preserve"> интерактивной выставки «Образование и карьера»</w:t>
      </w:r>
      <w:r w:rsidR="00A645C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57646" w:rsidRDefault="00A645C9" w:rsidP="00FF2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прошел в школе для 9 – 11 классов 24 декабря 2020 г.</w:t>
      </w:r>
    </w:p>
    <w:p w:rsidR="002E56B0" w:rsidRDefault="002E56B0" w:rsidP="00FF24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C23E2C" w:rsidRPr="00C23E2C" w:rsidRDefault="00C23E2C" w:rsidP="00FF24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32"/>
        </w:rPr>
      </w:pPr>
      <w:r w:rsidRPr="00C23E2C">
        <w:rPr>
          <w:rFonts w:ascii="Times New Roman" w:hAnsi="Times New Roman" w:cs="Times New Roman"/>
          <w:sz w:val="28"/>
          <w:szCs w:val="32"/>
        </w:rPr>
        <w:t>Внеклассное мероприятие «Урок профессиональной ориентации» проводи</w:t>
      </w:r>
      <w:r w:rsidR="00A645C9">
        <w:rPr>
          <w:rFonts w:ascii="Times New Roman" w:hAnsi="Times New Roman" w:cs="Times New Roman"/>
          <w:sz w:val="28"/>
          <w:szCs w:val="32"/>
        </w:rPr>
        <w:t xml:space="preserve">лся </w:t>
      </w:r>
      <w:r w:rsidRPr="00C23E2C">
        <w:rPr>
          <w:rFonts w:ascii="Times New Roman" w:hAnsi="Times New Roman" w:cs="Times New Roman"/>
          <w:sz w:val="28"/>
          <w:szCs w:val="32"/>
        </w:rPr>
        <w:t>в рамках интерактивной выставки «Образование и карьера». Выставка организ</w:t>
      </w:r>
      <w:r w:rsidR="00A645C9">
        <w:rPr>
          <w:rFonts w:ascii="Times New Roman" w:hAnsi="Times New Roman" w:cs="Times New Roman"/>
          <w:sz w:val="28"/>
          <w:szCs w:val="32"/>
        </w:rPr>
        <w:t xml:space="preserve">овывалась </w:t>
      </w:r>
      <w:r w:rsidRPr="00C23E2C">
        <w:rPr>
          <w:rFonts w:ascii="Times New Roman" w:hAnsi="Times New Roman" w:cs="Times New Roman"/>
          <w:sz w:val="28"/>
          <w:szCs w:val="32"/>
        </w:rPr>
        <w:t xml:space="preserve">с целью  информирования </w:t>
      </w:r>
      <w:r w:rsidR="00A645C9">
        <w:rPr>
          <w:rFonts w:ascii="Times New Roman" w:hAnsi="Times New Roman" w:cs="Times New Roman"/>
          <w:sz w:val="28"/>
          <w:szCs w:val="32"/>
        </w:rPr>
        <w:t>учащихся и их родителей (законных представителей)</w:t>
      </w:r>
      <w:r w:rsidRPr="00C23E2C">
        <w:rPr>
          <w:rFonts w:ascii="Times New Roman" w:hAnsi="Times New Roman" w:cs="Times New Roman"/>
          <w:sz w:val="28"/>
          <w:szCs w:val="32"/>
        </w:rPr>
        <w:t xml:space="preserve"> о региональной системе подготовки востребованных квалифицированных кадров для отраслей экономики, обеспечивающих модернизацию и технологическое развитие экономики Рязанской области, популяризации среди молодежи профессий рабочих, служащих и специальностей, в рамках празднования 80-летия системы профессионально-технического образования.</w:t>
      </w:r>
    </w:p>
    <w:p w:rsidR="00C23E2C" w:rsidRPr="008E1398" w:rsidRDefault="00C23E2C" w:rsidP="00FF246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2464" w:rsidRPr="008E1398" w:rsidRDefault="00FF2464" w:rsidP="00FF246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398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урока:</w:t>
      </w:r>
    </w:p>
    <w:p w:rsidR="00FF2464" w:rsidRPr="008E1398" w:rsidRDefault="00FF2464" w:rsidP="00FF2464">
      <w:pPr>
        <w:pStyle w:val="Default"/>
        <w:ind w:firstLine="851"/>
        <w:jc w:val="both"/>
        <w:rPr>
          <w:i/>
        </w:rPr>
      </w:pPr>
      <w:r w:rsidRPr="008E1398">
        <w:rPr>
          <w:b/>
        </w:rPr>
        <w:t>Образовательные:</w:t>
      </w:r>
    </w:p>
    <w:p w:rsidR="00FF2464" w:rsidRPr="008E1398" w:rsidRDefault="00FF2464" w:rsidP="00FF2464">
      <w:pPr>
        <w:pStyle w:val="Default"/>
        <w:numPr>
          <w:ilvl w:val="0"/>
          <w:numId w:val="9"/>
        </w:numPr>
        <w:ind w:left="0" w:firstLine="851"/>
        <w:jc w:val="both"/>
      </w:pPr>
      <w:r w:rsidRPr="008E1398">
        <w:t>подчеркнуть роль учебных предметов в получении профессионального образования;</w:t>
      </w:r>
    </w:p>
    <w:p w:rsidR="00FF2464" w:rsidRPr="008E1398" w:rsidRDefault="00FF2464" w:rsidP="00FF2464">
      <w:pPr>
        <w:pStyle w:val="Default"/>
        <w:numPr>
          <w:ilvl w:val="0"/>
          <w:numId w:val="5"/>
        </w:numPr>
        <w:ind w:left="0" w:firstLine="851"/>
        <w:jc w:val="both"/>
      </w:pPr>
      <w:r w:rsidRPr="008E1398">
        <w:t>познакомить участников урока с особенностями регионального рынка труда и современного мира профессий;</w:t>
      </w:r>
    </w:p>
    <w:p w:rsidR="00FF2464" w:rsidRPr="008E1398" w:rsidRDefault="00FF2464" w:rsidP="00FF2464">
      <w:pPr>
        <w:pStyle w:val="Default"/>
        <w:numPr>
          <w:ilvl w:val="0"/>
          <w:numId w:val="5"/>
        </w:numPr>
        <w:ind w:left="0" w:firstLine="851"/>
        <w:jc w:val="both"/>
      </w:pPr>
      <w:r w:rsidRPr="008E1398">
        <w:rPr>
          <w:color w:val="auto"/>
        </w:rPr>
        <w:t>сформировать положительную мотивацию учащихся к</w:t>
      </w:r>
      <w:r w:rsidRPr="008E1398">
        <w:t xml:space="preserve"> потенциальной возможности учиться и работать в регионе на востребованных специальностях;</w:t>
      </w:r>
    </w:p>
    <w:p w:rsidR="00FF2464" w:rsidRPr="008E1398" w:rsidRDefault="00FF2464" w:rsidP="00FF2464">
      <w:pPr>
        <w:pStyle w:val="Default"/>
        <w:numPr>
          <w:ilvl w:val="0"/>
          <w:numId w:val="5"/>
        </w:numPr>
        <w:ind w:left="0" w:firstLine="851"/>
        <w:jc w:val="both"/>
      </w:pPr>
      <w:r w:rsidRPr="008E1398">
        <w:t>активизировать процесс профессионального самоопределения, расширить представления о различных сферах труда, о мире профессий</w:t>
      </w:r>
      <w:r w:rsidR="007B4AE7" w:rsidRPr="008E1398">
        <w:t>;</w:t>
      </w:r>
    </w:p>
    <w:p w:rsidR="007B4AE7" w:rsidRPr="008E1398" w:rsidRDefault="007B4AE7" w:rsidP="00FF2464">
      <w:pPr>
        <w:pStyle w:val="Default"/>
        <w:numPr>
          <w:ilvl w:val="0"/>
          <w:numId w:val="5"/>
        </w:numPr>
        <w:ind w:left="0" w:firstLine="851"/>
        <w:jc w:val="both"/>
      </w:pPr>
      <w:r w:rsidRPr="008E1398">
        <w:t>научить получать информацию о профессиональном ориентировании, поиске места учебы, работы.</w:t>
      </w:r>
    </w:p>
    <w:p w:rsidR="007B4AE7" w:rsidRPr="008E1398" w:rsidRDefault="00FF2464" w:rsidP="00FF2464">
      <w:pPr>
        <w:pStyle w:val="Default"/>
        <w:ind w:firstLine="851"/>
        <w:jc w:val="both"/>
        <w:rPr>
          <w:i/>
        </w:rPr>
      </w:pPr>
      <w:r w:rsidRPr="008E1398">
        <w:rPr>
          <w:b/>
        </w:rPr>
        <w:t>Развивающие:</w:t>
      </w:r>
    </w:p>
    <w:p w:rsidR="007B4AE7" w:rsidRPr="008E1398" w:rsidRDefault="00FF2464" w:rsidP="007B4AE7">
      <w:pPr>
        <w:pStyle w:val="Default"/>
        <w:numPr>
          <w:ilvl w:val="0"/>
          <w:numId w:val="5"/>
        </w:numPr>
        <w:ind w:left="0" w:firstLine="851"/>
        <w:jc w:val="both"/>
      </w:pPr>
      <w:r w:rsidRPr="008E1398">
        <w:t>развитие умственной деятельности (способности делать выводы), мышления, речи, мотивационной сферы (мотивации на сознательный выбор профессии</w:t>
      </w:r>
      <w:r w:rsidR="007B4AE7" w:rsidRPr="008E1398">
        <w:t>);</w:t>
      </w:r>
    </w:p>
    <w:p w:rsidR="00FF2464" w:rsidRPr="008E1398" w:rsidRDefault="007B4AE7" w:rsidP="007B4AE7">
      <w:pPr>
        <w:pStyle w:val="Default"/>
        <w:numPr>
          <w:ilvl w:val="0"/>
          <w:numId w:val="5"/>
        </w:numPr>
        <w:ind w:left="0" w:firstLine="851"/>
        <w:jc w:val="both"/>
      </w:pPr>
      <w:r w:rsidRPr="008E1398">
        <w:t>формирование потребности в осознании и оценке качеств и возможностей своей личности (научить анализировать свои возможности и способности).</w:t>
      </w:r>
    </w:p>
    <w:p w:rsidR="00FF2464" w:rsidRPr="008E1398" w:rsidRDefault="00FF2464" w:rsidP="00FF246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1398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FF2464" w:rsidRPr="008E1398" w:rsidRDefault="00FF2464" w:rsidP="00FF24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1398">
        <w:rPr>
          <w:rFonts w:ascii="Times New Roman" w:hAnsi="Times New Roman" w:cs="Times New Roman"/>
          <w:sz w:val="24"/>
          <w:szCs w:val="24"/>
        </w:rPr>
        <w:t>формирование положительной профессиональной мотивации;</w:t>
      </w:r>
    </w:p>
    <w:p w:rsidR="00FF2464" w:rsidRPr="008E1398" w:rsidRDefault="00FF2464" w:rsidP="00FF24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1398">
        <w:rPr>
          <w:rFonts w:ascii="Times New Roman" w:hAnsi="Times New Roman" w:cs="Times New Roman"/>
          <w:sz w:val="24"/>
          <w:szCs w:val="24"/>
        </w:rPr>
        <w:t>ответственного отношения к выбору профессии;</w:t>
      </w:r>
    </w:p>
    <w:p w:rsidR="00FF2464" w:rsidRPr="008E1398" w:rsidRDefault="00FF2464" w:rsidP="00FF24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1398">
        <w:rPr>
          <w:rFonts w:ascii="Times New Roman" w:hAnsi="Times New Roman" w:cs="Times New Roman"/>
          <w:sz w:val="24"/>
          <w:szCs w:val="24"/>
        </w:rPr>
        <w:t>создание атмосферы сотрудничества в коллективе.</w:t>
      </w:r>
    </w:p>
    <w:p w:rsidR="00FF2464" w:rsidRPr="008E1398" w:rsidRDefault="00FF2464" w:rsidP="00FF24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2464" w:rsidRPr="008E1398" w:rsidRDefault="00FF2464" w:rsidP="00FF2464">
      <w:pPr>
        <w:spacing w:after="0" w:line="240" w:lineRule="auto"/>
        <w:ind w:firstLine="851"/>
        <w:rPr>
          <w:rFonts w:ascii="Times New Roman" w:hAnsi="Times New Roman" w:cs="Times New Roman"/>
          <w:spacing w:val="2"/>
          <w:position w:val="2"/>
          <w:sz w:val="24"/>
          <w:szCs w:val="24"/>
          <w:u w:val="single"/>
        </w:rPr>
      </w:pPr>
      <w:r w:rsidRPr="008E139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урока:</w:t>
      </w:r>
    </w:p>
    <w:p w:rsidR="00FF2464" w:rsidRPr="008E1398" w:rsidRDefault="00FF2464" w:rsidP="00FF246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398">
        <w:rPr>
          <w:rFonts w:ascii="Times New Roman" w:hAnsi="Times New Roman" w:cs="Times New Roman"/>
          <w:bCs/>
          <w:sz w:val="24"/>
          <w:szCs w:val="24"/>
        </w:rPr>
        <w:t>сформировать положительное отношение к выбору профессиональной траектории и повысить компетентность;</w:t>
      </w:r>
    </w:p>
    <w:p w:rsidR="00FF2464" w:rsidRPr="008E1398" w:rsidRDefault="00FF2464" w:rsidP="00FF246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398">
        <w:rPr>
          <w:rFonts w:ascii="Times New Roman" w:hAnsi="Times New Roman" w:cs="Times New Roman"/>
          <w:sz w:val="24"/>
          <w:szCs w:val="24"/>
        </w:rPr>
        <w:t xml:space="preserve">дать информацию о количестве профессий, а также о новых, редких и престижных профессиях, </w:t>
      </w:r>
      <w:r w:rsidRPr="008E1398">
        <w:rPr>
          <w:rFonts w:ascii="Times New Roman" w:hAnsi="Times New Roman" w:cs="Times New Roman"/>
          <w:bCs/>
          <w:sz w:val="24"/>
          <w:szCs w:val="24"/>
        </w:rPr>
        <w:t>продемонстрировать учащимся особенности профессии;</w:t>
      </w:r>
    </w:p>
    <w:p w:rsidR="00FF2464" w:rsidRPr="008E1398" w:rsidRDefault="00FF2464" w:rsidP="00FF246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1398">
        <w:rPr>
          <w:rFonts w:ascii="Times New Roman" w:hAnsi="Times New Roman" w:cs="Times New Roman"/>
          <w:sz w:val="24"/>
          <w:szCs w:val="24"/>
        </w:rPr>
        <w:t>познакомить с технологиями поиска нужной профессии;</w:t>
      </w:r>
    </w:p>
    <w:p w:rsidR="00FF2464" w:rsidRPr="008E1398" w:rsidRDefault="00FF2464" w:rsidP="00FF246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1398">
        <w:rPr>
          <w:rFonts w:ascii="Times New Roman" w:hAnsi="Times New Roman" w:cs="Times New Roman"/>
          <w:sz w:val="24"/>
          <w:szCs w:val="24"/>
        </w:rPr>
        <w:t>изменить представления о возможностях построения образовательной и карьерной траектории;</w:t>
      </w:r>
    </w:p>
    <w:p w:rsidR="00FF2464" w:rsidRPr="008E1398" w:rsidRDefault="00FF2464" w:rsidP="00FF246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1398">
        <w:rPr>
          <w:rFonts w:ascii="Times New Roman" w:hAnsi="Times New Roman" w:cs="Times New Roman"/>
          <w:sz w:val="24"/>
          <w:szCs w:val="24"/>
        </w:rPr>
        <w:t xml:space="preserve">показать возможности для учебы/работы в </w:t>
      </w:r>
      <w:r w:rsidR="005218EC" w:rsidRPr="008E1398">
        <w:rPr>
          <w:rFonts w:ascii="Times New Roman" w:hAnsi="Times New Roman" w:cs="Times New Roman"/>
          <w:sz w:val="24"/>
          <w:szCs w:val="24"/>
        </w:rPr>
        <w:t>регионе для выпускников школы.</w:t>
      </w:r>
    </w:p>
    <w:p w:rsidR="0060071C" w:rsidRDefault="0060071C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1016" w:rsidRDefault="00A645C9" w:rsidP="00A645C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Рекомендуемые ресурсы</w:t>
      </w:r>
    </w:p>
    <w:p w:rsidR="00A645C9" w:rsidRPr="008E1398" w:rsidRDefault="00A645C9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1016" w:rsidRDefault="001A669A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Пройти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профдиагностику</w:t>
      </w:r>
      <w:proofErr w:type="spellEnd"/>
      <w:r w:rsidR="00A645C9">
        <w:rPr>
          <w:rFonts w:ascii="Times New Roman" w:hAnsi="Times New Roman" w:cs="Times New Roman"/>
          <w:b/>
          <w:sz w:val="24"/>
          <w:szCs w:val="24"/>
        </w:rPr>
        <w:t xml:space="preserve"> можно здесь: </w:t>
      </w:r>
    </w:p>
    <w:p w:rsidR="001A669A" w:rsidRDefault="00DA01B3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1A669A" w:rsidRPr="00FB5041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https://bilet.worldskills.ru/tests</w:t>
        </w:r>
      </w:hyperlink>
    </w:p>
    <w:p w:rsidR="001A669A" w:rsidRPr="008E1398" w:rsidRDefault="001A669A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28A9" w:rsidRPr="008E1398" w:rsidRDefault="00AF28A9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398">
        <w:rPr>
          <w:rFonts w:ascii="Times New Roman" w:hAnsi="Times New Roman" w:cs="Times New Roman"/>
          <w:b/>
          <w:sz w:val="24"/>
          <w:szCs w:val="24"/>
        </w:rPr>
        <w:t xml:space="preserve">Узнать больше о разных профессиях </w:t>
      </w:r>
      <w:r w:rsidR="00A645C9">
        <w:rPr>
          <w:rFonts w:ascii="Times New Roman" w:hAnsi="Times New Roman" w:cs="Times New Roman"/>
          <w:b/>
          <w:sz w:val="24"/>
          <w:szCs w:val="24"/>
        </w:rPr>
        <w:t>можно здесь:</w:t>
      </w:r>
    </w:p>
    <w:p w:rsidR="00BE1016" w:rsidRPr="008E1398" w:rsidRDefault="00DA01B3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AF28A9" w:rsidRPr="008E1398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https://bilet.worldskills.ru/map-of-professions/professional-areas</w:t>
        </w:r>
      </w:hyperlink>
    </w:p>
    <w:p w:rsidR="00AF28A9" w:rsidRDefault="00DA01B3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1A669A" w:rsidRPr="00FB5041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https://proektoria.online/catalog</w:t>
        </w:r>
      </w:hyperlink>
    </w:p>
    <w:p w:rsidR="007B43EC" w:rsidRDefault="007B43EC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3EC" w:rsidRDefault="007B43EC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Открытые уроки по профессиям</w:t>
      </w:r>
      <w:r w:rsidR="00A645C9">
        <w:rPr>
          <w:rFonts w:ascii="Times New Roman" w:hAnsi="Times New Roman" w:cs="Times New Roman"/>
          <w:b/>
          <w:sz w:val="24"/>
          <w:szCs w:val="24"/>
        </w:rPr>
        <w:t xml:space="preserve"> посмотреть можно здесь:</w:t>
      </w:r>
    </w:p>
    <w:p w:rsidR="007B43EC" w:rsidRDefault="00DA01B3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7B43EC" w:rsidRPr="00FB5041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https://proektoria.online/lessons</w:t>
        </w:r>
      </w:hyperlink>
    </w:p>
    <w:p w:rsidR="009F3526" w:rsidRDefault="009F3526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3526" w:rsidRDefault="009F3526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по учреждениям СПО Рязанской области</w:t>
      </w:r>
    </w:p>
    <w:p w:rsidR="009F3526" w:rsidRDefault="00DA01B3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9F3526" w:rsidRPr="00FB5041">
          <w:rPr>
            <w:rStyle w:val="af0"/>
            <w:rFonts w:ascii="Times New Roman" w:hAnsi="Times New Roman" w:cs="Times New Roman"/>
            <w:b/>
            <w:sz w:val="24"/>
            <w:szCs w:val="24"/>
          </w:rPr>
          <w:t>http://ключикпрофессии62.рф/направления-подготовки-в-спо/</w:t>
        </w:r>
      </w:hyperlink>
    </w:p>
    <w:p w:rsidR="009F3526" w:rsidRDefault="00DA01B3" w:rsidP="003A2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9F3526" w:rsidRPr="00FB5041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https://minobr.ryazangov.ru/department/organizations/ogou_middle/</w:t>
        </w:r>
      </w:hyperlink>
    </w:p>
    <w:p w:rsidR="00A645C9" w:rsidRDefault="00A645C9" w:rsidP="000F46D2">
      <w:pPr>
        <w:rPr>
          <w:rFonts w:ascii="Times New Roman" w:hAnsi="Times New Roman" w:cs="Times New Roman"/>
          <w:sz w:val="24"/>
          <w:szCs w:val="24"/>
        </w:rPr>
      </w:pPr>
    </w:p>
    <w:p w:rsidR="000F46D2" w:rsidRPr="00A645C9" w:rsidRDefault="00A645C9" w:rsidP="000F46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645C9">
        <w:rPr>
          <w:rFonts w:ascii="Times New Roman" w:hAnsi="Times New Roman" w:cs="Times New Roman"/>
          <w:b/>
          <w:sz w:val="24"/>
          <w:szCs w:val="24"/>
        </w:rPr>
        <w:t>тлас новых профессий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645C9">
        <w:rPr>
          <w:b/>
          <w:u w:val="single"/>
        </w:rPr>
        <w:t xml:space="preserve"> </w:t>
      </w:r>
      <w:hyperlink r:id="rId14" w:history="1">
        <w:r w:rsidRPr="00A645C9">
          <w:rPr>
            <w:rStyle w:val="af0"/>
            <w:rFonts w:ascii="Times New Roman" w:hAnsi="Times New Roman" w:cs="Times New Roman"/>
            <w:b/>
            <w:sz w:val="24"/>
            <w:szCs w:val="24"/>
          </w:rPr>
          <w:t>https://atlas100.ru/</w:t>
        </w:r>
      </w:hyperlink>
    </w:p>
    <w:p w:rsidR="003A2D62" w:rsidRPr="008E1398" w:rsidRDefault="003A2D62" w:rsidP="003A2D6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398" w:rsidRDefault="008E1398" w:rsidP="003A2D62">
      <w:pPr>
        <w:pStyle w:val="a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BE1016" w:rsidRPr="008E1398" w:rsidRDefault="00BE101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1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5218EC" w:rsidRPr="008E1398" w:rsidRDefault="00BE1016" w:rsidP="00BE1016">
      <w:pPr>
        <w:pStyle w:val="a4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 w:rsidRPr="008E1398">
        <w:rPr>
          <w:b/>
          <w:bCs/>
          <w:color w:val="000000"/>
        </w:rPr>
        <w:lastRenderedPageBreak/>
        <w:t xml:space="preserve">Приложение </w:t>
      </w:r>
      <w:r w:rsidR="00016C69">
        <w:rPr>
          <w:b/>
          <w:bCs/>
          <w:color w:val="000000"/>
        </w:rPr>
        <w:t>2</w:t>
      </w:r>
    </w:p>
    <w:p w:rsidR="00FF546D" w:rsidRPr="008E1398" w:rsidRDefault="00FF546D" w:rsidP="00BE1016">
      <w:pPr>
        <w:pStyle w:val="a4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 w:rsidRPr="008E1398">
        <w:rPr>
          <w:b/>
          <w:bCs/>
          <w:color w:val="000000"/>
        </w:rPr>
        <w:t>Возможные варианты заданий для разминки, актуализации опорных знаний</w:t>
      </w:r>
    </w:p>
    <w:p w:rsidR="00FF546D" w:rsidRPr="008E1398" w:rsidRDefault="00FF546D" w:rsidP="00BE1016">
      <w:pPr>
        <w:pStyle w:val="a4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:rsidR="00FF546D" w:rsidRPr="008E1398" w:rsidRDefault="00FF546D" w:rsidP="00FF546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E1398">
        <w:rPr>
          <w:b/>
          <w:bCs/>
          <w:color w:val="000000"/>
        </w:rPr>
        <w:t>Угадайте профессию по определению: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по отделке стен зданий (помещений). </w:t>
      </w:r>
      <w:r w:rsidRPr="008E1398">
        <w:rPr>
          <w:b/>
          <w:bCs/>
          <w:i/>
          <w:iCs/>
          <w:color w:val="000000"/>
        </w:rPr>
        <w:t>(Маляр.)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по изготовлению изделий из металла на станке. </w:t>
      </w:r>
      <w:r w:rsidRPr="008E1398">
        <w:rPr>
          <w:b/>
          <w:bCs/>
          <w:i/>
          <w:iCs/>
          <w:color w:val="000000"/>
        </w:rPr>
        <w:t>(Токарь)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по воспитанию и обучению детей. </w:t>
      </w:r>
      <w:r w:rsidRPr="008E1398">
        <w:rPr>
          <w:b/>
          <w:bCs/>
          <w:i/>
          <w:iCs/>
          <w:color w:val="000000"/>
        </w:rPr>
        <w:t>(Педагог.)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по сборке и наладке механического оборудования. </w:t>
      </w:r>
      <w:r w:rsidRPr="008E1398">
        <w:rPr>
          <w:b/>
          <w:bCs/>
          <w:i/>
          <w:iCs/>
          <w:color w:val="000000"/>
        </w:rPr>
        <w:t>(Слесар</w:t>
      </w:r>
      <w:proofErr w:type="gramStart"/>
      <w:r w:rsidRPr="008E1398">
        <w:rPr>
          <w:b/>
          <w:bCs/>
          <w:i/>
          <w:iCs/>
          <w:color w:val="000000"/>
        </w:rPr>
        <w:t>ь-</w:t>
      </w:r>
      <w:proofErr w:type="gramEnd"/>
      <w:r w:rsidRPr="008E1398">
        <w:rPr>
          <w:b/>
          <w:bCs/>
          <w:i/>
          <w:iCs/>
          <w:color w:val="000000"/>
        </w:rPr>
        <w:t xml:space="preserve"> сборщик.)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по обслуживанию и ремонту радиоаппаратуры. </w:t>
      </w:r>
      <w:r w:rsidRPr="008E1398">
        <w:rPr>
          <w:b/>
          <w:bCs/>
          <w:i/>
          <w:iCs/>
          <w:color w:val="000000"/>
        </w:rPr>
        <w:t>(Радио-мастер.)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Мастер по ручной ковке металла. </w:t>
      </w:r>
      <w:r w:rsidRPr="008E1398">
        <w:rPr>
          <w:b/>
          <w:bCs/>
          <w:i/>
          <w:iCs/>
          <w:color w:val="000000"/>
        </w:rPr>
        <w:t>(Кузнец.)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с высшим техническим образованием. </w:t>
      </w:r>
      <w:r w:rsidRPr="008E1398">
        <w:rPr>
          <w:b/>
          <w:bCs/>
          <w:i/>
          <w:iCs/>
          <w:color w:val="000000"/>
        </w:rPr>
        <w:t>(Инженер.)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Владелец сельскохозяйственного предприятия с использованием земельного участка. </w:t>
      </w:r>
      <w:r w:rsidRPr="008E1398">
        <w:rPr>
          <w:b/>
          <w:bCs/>
          <w:i/>
          <w:iCs/>
          <w:color w:val="000000"/>
        </w:rPr>
        <w:t>(Фермер.)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по разведению фруктово-ягодных кустарников. </w:t>
      </w:r>
      <w:r w:rsidRPr="008E1398">
        <w:rPr>
          <w:b/>
          <w:bCs/>
          <w:i/>
          <w:iCs/>
          <w:color w:val="000000"/>
        </w:rPr>
        <w:t>(Садовод.)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по технологии соединения деталей железной конструкции путем их местного сплавления. </w:t>
      </w:r>
      <w:r w:rsidRPr="008E1398">
        <w:rPr>
          <w:b/>
          <w:bCs/>
          <w:i/>
          <w:iCs/>
          <w:color w:val="000000"/>
        </w:rPr>
        <w:t>(Сварщик.)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по духовым и клавишным инструментам. </w:t>
      </w:r>
      <w:r w:rsidRPr="008E1398">
        <w:rPr>
          <w:b/>
          <w:bCs/>
          <w:i/>
          <w:iCs/>
          <w:color w:val="000000"/>
        </w:rPr>
        <w:t>(Музыкант.)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Специалист, владеющий ножницами и расческой. </w:t>
      </w:r>
      <w:r w:rsidRPr="008E1398">
        <w:rPr>
          <w:b/>
          <w:bCs/>
          <w:i/>
          <w:iCs/>
          <w:color w:val="000000"/>
        </w:rPr>
        <w:t>(Парикмахер.)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по изучению процессов, происходящих в земной атмосфере. </w:t>
      </w:r>
      <w:r w:rsidRPr="008E1398">
        <w:rPr>
          <w:b/>
          <w:bCs/>
          <w:i/>
          <w:iCs/>
          <w:color w:val="000000"/>
        </w:rPr>
        <w:t>(Метеоролог.)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по обработке дерева. </w:t>
      </w:r>
      <w:r w:rsidRPr="008E1398">
        <w:rPr>
          <w:b/>
          <w:bCs/>
          <w:i/>
          <w:iCs/>
          <w:color w:val="000000"/>
        </w:rPr>
        <w:t>(Столяр.)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по обслуживанию электрических сетей и электрического оборудования. </w:t>
      </w:r>
      <w:r w:rsidRPr="008E1398">
        <w:rPr>
          <w:b/>
          <w:bCs/>
          <w:i/>
          <w:iCs/>
          <w:color w:val="000000"/>
        </w:rPr>
        <w:t>(Электромонтер.)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по передаче информации с помощью радиоволн. </w:t>
      </w:r>
      <w:r w:rsidRPr="008E1398">
        <w:rPr>
          <w:b/>
          <w:bCs/>
          <w:i/>
          <w:iCs/>
          <w:color w:val="000000"/>
        </w:rPr>
        <w:t>(Радист).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Специалист по возделыванию сельскохозяйственных культур. </w:t>
      </w:r>
      <w:r w:rsidRPr="008E1398">
        <w:rPr>
          <w:b/>
          <w:bCs/>
          <w:i/>
          <w:iCs/>
          <w:color w:val="000000"/>
        </w:rPr>
        <w:t>(Агроном.)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Работник торговли. </w:t>
      </w:r>
      <w:r w:rsidRPr="008E1398">
        <w:rPr>
          <w:i/>
          <w:iCs/>
          <w:color w:val="000000"/>
        </w:rPr>
        <w:t>(</w:t>
      </w:r>
      <w:r w:rsidRPr="008E1398">
        <w:rPr>
          <w:b/>
          <w:bCs/>
          <w:i/>
          <w:iCs/>
          <w:color w:val="000000"/>
        </w:rPr>
        <w:t>Продавец.)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Рабочий по укладке кирпича на стройке. </w:t>
      </w:r>
      <w:r w:rsidRPr="008E1398">
        <w:rPr>
          <w:b/>
          <w:bCs/>
          <w:i/>
          <w:iCs/>
          <w:color w:val="000000"/>
        </w:rPr>
        <w:t>(Каменщик.)</w:t>
      </w:r>
    </w:p>
    <w:p w:rsidR="005218EC" w:rsidRPr="008E1398" w:rsidRDefault="005218EC" w:rsidP="005218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E1398">
        <w:rPr>
          <w:color w:val="000000"/>
        </w:rPr>
        <w:t>Сотрудник, занятый изданием газеты (журнала). </w:t>
      </w:r>
      <w:r w:rsidRPr="008E1398">
        <w:rPr>
          <w:b/>
          <w:bCs/>
          <w:i/>
          <w:iCs/>
          <w:color w:val="000000"/>
        </w:rPr>
        <w:t>(Редактор.)</w:t>
      </w:r>
    </w:p>
    <w:p w:rsidR="005218EC" w:rsidRPr="008E1398" w:rsidRDefault="005218EC" w:rsidP="00521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46D" w:rsidRPr="00FF546D" w:rsidRDefault="00FF546D" w:rsidP="007753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3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</w:t>
      </w:r>
      <w:r w:rsidRPr="00FF546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азвать иначе представителей предложенных ниже профессий</w:t>
      </w:r>
      <w:r w:rsidRPr="008E13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FF546D" w:rsidRPr="008E1398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F546D" w:rsidRPr="008E13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 - …(учитель, преподаватель),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- …(лекарь, доктор),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Стоматолог - …(дантист, зубной врач),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Портной, портниха - …(швец, швея),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Сторож -… (охранник),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- …(наставник),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Лётчик - …(пилот),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Космонавт - ….(астронавт),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Шофёр -….(водитель),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 - ….(военный),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Менеджер -…. (управленец),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Парикмахер - ….(цирюльник),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 -…(живописец),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Экскурсовод -…(гид),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Паяц -…(клоун),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Дровосек -…(лесоруб),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Балетмейстер -…(хореограф),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Кельнер -…(официант),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 -…(защитник),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Толмач - …(переводчик),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Секьюрити -…(охранник),</w:t>
      </w:r>
    </w:p>
    <w:p w:rsidR="00FF546D" w:rsidRPr="00FF546D" w:rsidRDefault="00FF546D" w:rsidP="00FF5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Вокалист -….(певец),</w:t>
      </w:r>
    </w:p>
    <w:p w:rsidR="00FF546D" w:rsidRPr="008E1398" w:rsidRDefault="00FF546D" w:rsidP="005218E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FF546D" w:rsidRPr="008E1398" w:rsidSect="00FF546D">
          <w:type w:val="continuous"/>
          <w:pgSz w:w="11906" w:h="16838"/>
          <w:pgMar w:top="1134" w:right="850" w:bottom="1134" w:left="1560" w:header="708" w:footer="708" w:gutter="0"/>
          <w:cols w:num="2" w:space="565"/>
          <w:docGrid w:linePitch="360"/>
        </w:sectPr>
      </w:pPr>
    </w:p>
    <w:p w:rsidR="00016C69" w:rsidRDefault="00016C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br w:type="page"/>
      </w:r>
    </w:p>
    <w:p w:rsidR="00016C69" w:rsidRPr="008E1398" w:rsidRDefault="00016C69" w:rsidP="00016C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1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016C69" w:rsidRDefault="00016C69" w:rsidP="00016C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домашнего задания.</w:t>
      </w:r>
    </w:p>
    <w:p w:rsidR="007753E2" w:rsidRDefault="00016C69" w:rsidP="00016C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Самостоятельно заполнить таблицу.</w:t>
      </w:r>
    </w:p>
    <w:p w:rsidR="00016C69" w:rsidRPr="007753E2" w:rsidRDefault="007753E2" w:rsidP="00016C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7753E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(Возможно заполнение таблицы группами</w:t>
      </w:r>
      <w:r w:rsidR="0060071C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обучающихся</w:t>
      </w:r>
      <w:proofErr w:type="gramEnd"/>
      <w:r w:rsidRPr="007753E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на </w:t>
      </w:r>
      <w:proofErr w:type="spellStart"/>
      <w:r w:rsidRPr="007753E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профориентационном</w:t>
      </w:r>
      <w:proofErr w:type="spellEnd"/>
      <w:r w:rsidRPr="007753E2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уроке)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6C69" w:rsidTr="0083258F">
        <w:tc>
          <w:tcPr>
            <w:tcW w:w="4785" w:type="dxa"/>
          </w:tcPr>
          <w:p w:rsidR="00016C69" w:rsidRDefault="00016C69" w:rsidP="008325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Типологии профессий</w:t>
            </w:r>
          </w:p>
        </w:tc>
        <w:tc>
          <w:tcPr>
            <w:tcW w:w="4786" w:type="dxa"/>
          </w:tcPr>
          <w:p w:rsidR="00016C69" w:rsidRDefault="00016C69" w:rsidP="008325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Примеры профессий и специальностей, которые можно получить в учреждения</w:t>
            </w:r>
            <w:r w:rsidR="002E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СПО Рязанской области (</w:t>
            </w:r>
            <w:r w:rsidR="002E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определить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помощи рассмотренных на уроке сайтов и информационных материалов)</w:t>
            </w:r>
          </w:p>
        </w:tc>
      </w:tr>
      <w:tr w:rsidR="00016C69" w:rsidTr="0083258F">
        <w:tc>
          <w:tcPr>
            <w:tcW w:w="4785" w:type="dxa"/>
          </w:tcPr>
          <w:p w:rsidR="00016C69" w:rsidRDefault="00016C69" w:rsidP="0083258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- природа</w:t>
            </w:r>
            <w:r w:rsidRPr="008E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00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 этих профессий имеют дело с живой и неживой природой (ветеринар, агроном, гидролог, овцевод, механизатор, тракторист). Для них характерен общий предмет труда - животные и растения, почва и воздушная среда.</w:t>
            </w:r>
          </w:p>
        </w:tc>
        <w:tc>
          <w:tcPr>
            <w:tcW w:w="4786" w:type="dxa"/>
          </w:tcPr>
          <w:p w:rsidR="00016C69" w:rsidRPr="002E56B0" w:rsidRDefault="002E56B0" w:rsidP="00832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5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Ветеринар - </w:t>
            </w:r>
            <w:r w:rsidRPr="002E56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ОГБПОУ «Рязанский колледж имени Героя Советского Союза Н.Н. Комарова» </w:t>
            </w:r>
          </w:p>
          <w:p w:rsidR="002E56B0" w:rsidRDefault="002E56B0" w:rsidP="008325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E56B0" w:rsidRDefault="002E56B0" w:rsidP="008325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56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т.д.</w:t>
            </w:r>
          </w:p>
        </w:tc>
      </w:tr>
      <w:tr w:rsidR="00016C69" w:rsidTr="0083258F">
        <w:tc>
          <w:tcPr>
            <w:tcW w:w="4785" w:type="dxa"/>
          </w:tcPr>
          <w:p w:rsidR="00016C69" w:rsidRDefault="00016C69" w:rsidP="0083258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- техника</w:t>
            </w:r>
            <w:r w:rsidRPr="008E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Это могут быть летчики, водители, матросы, токари, слесари и другие профессии, использующие технические устройства.</w:t>
            </w:r>
          </w:p>
        </w:tc>
        <w:tc>
          <w:tcPr>
            <w:tcW w:w="4786" w:type="dxa"/>
          </w:tcPr>
          <w:p w:rsidR="00016C69" w:rsidRDefault="00016C69" w:rsidP="008325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6C69" w:rsidTr="0083258F">
        <w:tc>
          <w:tcPr>
            <w:tcW w:w="4785" w:type="dxa"/>
          </w:tcPr>
          <w:p w:rsidR="00016C69" w:rsidRDefault="00016C69" w:rsidP="008325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- человек</w:t>
            </w:r>
            <w:r w:rsidRPr="008E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Предметом труда в этой профессии является другой человек, а характерной чертой деятельности - воздействие на других людей. К такому типу профессий относятся учитель, врач, журналист, продавец.</w:t>
            </w:r>
          </w:p>
        </w:tc>
        <w:tc>
          <w:tcPr>
            <w:tcW w:w="4786" w:type="dxa"/>
          </w:tcPr>
          <w:p w:rsidR="00016C69" w:rsidRDefault="00016C69" w:rsidP="008325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6C69" w:rsidTr="0083258F">
        <w:tc>
          <w:tcPr>
            <w:tcW w:w="4785" w:type="dxa"/>
          </w:tcPr>
          <w:p w:rsidR="00016C69" w:rsidRDefault="00016C69" w:rsidP="008325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- знаковая система</w:t>
            </w:r>
            <w:r w:rsidRPr="008E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gramStart"/>
            <w:r w:rsidRPr="008E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такого типа используют в своем труде различные знаки: устная и письменная речь, цифры, химические и физические символы, ноты, схемы, карты, графики, рисунки, дорожные знаки и т. п. Это бухгалтеры, ученые, люди, работающие в лабораториях, научных центрах.</w:t>
            </w:r>
            <w:proofErr w:type="gramEnd"/>
          </w:p>
        </w:tc>
        <w:tc>
          <w:tcPr>
            <w:tcW w:w="4786" w:type="dxa"/>
          </w:tcPr>
          <w:p w:rsidR="00016C69" w:rsidRDefault="00016C69" w:rsidP="008325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6C69" w:rsidTr="0083258F">
        <w:tc>
          <w:tcPr>
            <w:tcW w:w="4785" w:type="dxa"/>
          </w:tcPr>
          <w:p w:rsidR="00016C69" w:rsidRDefault="00016C69" w:rsidP="008325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- художественный образ.</w:t>
            </w:r>
            <w:r w:rsidRPr="008E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E13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E1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 этого типа отличает наличие живого образного мышления, художественная фантазия, талант. Это музыканты, художники, актеры, дизайнеры и др.</w:t>
            </w:r>
          </w:p>
        </w:tc>
        <w:tc>
          <w:tcPr>
            <w:tcW w:w="4786" w:type="dxa"/>
          </w:tcPr>
          <w:p w:rsidR="00016C69" w:rsidRDefault="00016C69" w:rsidP="008325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16C69" w:rsidRDefault="00016C69" w:rsidP="0001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6C69" w:rsidRPr="008E1398" w:rsidRDefault="00016C69" w:rsidP="0001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C69" w:rsidRDefault="00016C69" w:rsidP="0001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C69" w:rsidRPr="008E1398" w:rsidRDefault="00016C69" w:rsidP="0001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5C9" w:rsidRPr="008E1398" w:rsidRDefault="002645C9" w:rsidP="005218E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2645C9" w:rsidRPr="008E1398" w:rsidSect="00FF54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1B3" w:rsidRDefault="00DA01B3" w:rsidP="00FF2464">
      <w:pPr>
        <w:spacing w:after="0" w:line="240" w:lineRule="auto"/>
      </w:pPr>
      <w:r>
        <w:separator/>
      </w:r>
    </w:p>
  </w:endnote>
  <w:endnote w:type="continuationSeparator" w:id="0">
    <w:p w:rsidR="00DA01B3" w:rsidRDefault="00DA01B3" w:rsidP="00FF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1B3" w:rsidRDefault="00DA01B3" w:rsidP="00FF2464">
      <w:pPr>
        <w:spacing w:after="0" w:line="240" w:lineRule="auto"/>
      </w:pPr>
      <w:r>
        <w:separator/>
      </w:r>
    </w:p>
  </w:footnote>
  <w:footnote w:type="continuationSeparator" w:id="0">
    <w:p w:rsidR="00DA01B3" w:rsidRDefault="00DA01B3" w:rsidP="00FF2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46E7"/>
    <w:multiLevelType w:val="hybridMultilevel"/>
    <w:tmpl w:val="8408B1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79C3A55"/>
    <w:multiLevelType w:val="hybridMultilevel"/>
    <w:tmpl w:val="B50C2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A2B13"/>
    <w:multiLevelType w:val="hybridMultilevel"/>
    <w:tmpl w:val="2C1C9A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4AE41CF"/>
    <w:multiLevelType w:val="hybridMultilevel"/>
    <w:tmpl w:val="BA024D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5F24616"/>
    <w:multiLevelType w:val="hybridMultilevel"/>
    <w:tmpl w:val="E8A83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47EE3"/>
    <w:multiLevelType w:val="hybridMultilevel"/>
    <w:tmpl w:val="6C4AC4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7AC92C6">
      <w:start w:val="5"/>
      <w:numFmt w:val="bullet"/>
      <w:lvlText w:val="-"/>
      <w:lvlJc w:val="left"/>
      <w:pPr>
        <w:ind w:left="2801" w:hanging="87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DA62847"/>
    <w:multiLevelType w:val="hybridMultilevel"/>
    <w:tmpl w:val="E9586A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47C6D3F"/>
    <w:multiLevelType w:val="multilevel"/>
    <w:tmpl w:val="8FE0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E0508A"/>
    <w:multiLevelType w:val="hybridMultilevel"/>
    <w:tmpl w:val="273C81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99E7DAE"/>
    <w:multiLevelType w:val="hybridMultilevel"/>
    <w:tmpl w:val="FAE4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33D6A"/>
    <w:multiLevelType w:val="multilevel"/>
    <w:tmpl w:val="A1663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3EC"/>
    <w:rsid w:val="00006036"/>
    <w:rsid w:val="00016C69"/>
    <w:rsid w:val="00061967"/>
    <w:rsid w:val="000F46D2"/>
    <w:rsid w:val="00127FFE"/>
    <w:rsid w:val="00157646"/>
    <w:rsid w:val="001A170A"/>
    <w:rsid w:val="001A669A"/>
    <w:rsid w:val="001C4186"/>
    <w:rsid w:val="001E5EB3"/>
    <w:rsid w:val="002519D2"/>
    <w:rsid w:val="002645C9"/>
    <w:rsid w:val="002C510B"/>
    <w:rsid w:val="002E56B0"/>
    <w:rsid w:val="003279FB"/>
    <w:rsid w:val="0035382A"/>
    <w:rsid w:val="00374BD5"/>
    <w:rsid w:val="003A2D62"/>
    <w:rsid w:val="004020A3"/>
    <w:rsid w:val="004164FF"/>
    <w:rsid w:val="00423851"/>
    <w:rsid w:val="0048315E"/>
    <w:rsid w:val="0048729C"/>
    <w:rsid w:val="004A4E03"/>
    <w:rsid w:val="004B0668"/>
    <w:rsid w:val="005218EC"/>
    <w:rsid w:val="00533EFA"/>
    <w:rsid w:val="005A78A6"/>
    <w:rsid w:val="0060071C"/>
    <w:rsid w:val="00611B51"/>
    <w:rsid w:val="00644FC8"/>
    <w:rsid w:val="00665EC7"/>
    <w:rsid w:val="006B037D"/>
    <w:rsid w:val="006B61F7"/>
    <w:rsid w:val="006C685F"/>
    <w:rsid w:val="006D1131"/>
    <w:rsid w:val="00755F6E"/>
    <w:rsid w:val="007753E2"/>
    <w:rsid w:val="007B43EC"/>
    <w:rsid w:val="007B4AE7"/>
    <w:rsid w:val="007C2C6D"/>
    <w:rsid w:val="008219F5"/>
    <w:rsid w:val="00852C70"/>
    <w:rsid w:val="008968BF"/>
    <w:rsid w:val="008E081C"/>
    <w:rsid w:val="008E1398"/>
    <w:rsid w:val="008E4C1A"/>
    <w:rsid w:val="00983A18"/>
    <w:rsid w:val="009F3526"/>
    <w:rsid w:val="00A2779D"/>
    <w:rsid w:val="00A645C9"/>
    <w:rsid w:val="00A931CF"/>
    <w:rsid w:val="00AF28A9"/>
    <w:rsid w:val="00B136AD"/>
    <w:rsid w:val="00B45CD0"/>
    <w:rsid w:val="00B72F2B"/>
    <w:rsid w:val="00BE1016"/>
    <w:rsid w:val="00C029AE"/>
    <w:rsid w:val="00C23E2C"/>
    <w:rsid w:val="00C950E3"/>
    <w:rsid w:val="00CC676F"/>
    <w:rsid w:val="00D037E9"/>
    <w:rsid w:val="00D14979"/>
    <w:rsid w:val="00D27193"/>
    <w:rsid w:val="00D97FEF"/>
    <w:rsid w:val="00DA01B3"/>
    <w:rsid w:val="00DF03EC"/>
    <w:rsid w:val="00E23B30"/>
    <w:rsid w:val="00E35D0D"/>
    <w:rsid w:val="00EB2750"/>
    <w:rsid w:val="00EB7A08"/>
    <w:rsid w:val="00EC7D51"/>
    <w:rsid w:val="00F11EDA"/>
    <w:rsid w:val="00F23DC6"/>
    <w:rsid w:val="00FF2464"/>
    <w:rsid w:val="00FF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79"/>
  </w:style>
  <w:style w:type="paragraph" w:styleId="1">
    <w:name w:val="heading 1"/>
    <w:basedOn w:val="a"/>
    <w:link w:val="10"/>
    <w:uiPriority w:val="9"/>
    <w:qFormat/>
    <w:rsid w:val="00D27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2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FF2464"/>
    <w:rPr>
      <w:b/>
      <w:bCs/>
    </w:rPr>
  </w:style>
  <w:style w:type="character" w:customStyle="1" w:styleId="a6">
    <w:name w:val="Основной текст_"/>
    <w:link w:val="11"/>
    <w:rsid w:val="00FF2464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rsid w:val="00FF2464"/>
    <w:pPr>
      <w:shd w:val="clear" w:color="auto" w:fill="FFFFFF"/>
      <w:spacing w:before="1140" w:after="0" w:line="456" w:lineRule="exact"/>
      <w:ind w:hanging="340"/>
      <w:jc w:val="both"/>
    </w:pPr>
    <w:rPr>
      <w:rFonts w:ascii="Times New Roman" w:eastAsia="Times New Roman" w:hAnsi="Times New Roman"/>
      <w:sz w:val="25"/>
      <w:szCs w:val="25"/>
    </w:rPr>
  </w:style>
  <w:style w:type="character" w:customStyle="1" w:styleId="a7">
    <w:name w:val="Основной текст + Курсив"/>
    <w:rsid w:val="00FF2464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paragraph" w:customStyle="1" w:styleId="Default">
    <w:name w:val="Default"/>
    <w:rsid w:val="00FF24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">
    <w:name w:val="Основной текст (5)_"/>
    <w:link w:val="50"/>
    <w:rsid w:val="00FF246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F2464"/>
    <w:pPr>
      <w:shd w:val="clear" w:color="auto" w:fill="FFFFFF"/>
      <w:spacing w:after="0" w:line="350" w:lineRule="exact"/>
      <w:ind w:firstLine="700"/>
      <w:jc w:val="both"/>
    </w:pPr>
    <w:rPr>
      <w:rFonts w:ascii="Times New Roman" w:eastAsia="Times New Roman" w:hAnsi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FF2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2464"/>
  </w:style>
  <w:style w:type="paragraph" w:styleId="aa">
    <w:name w:val="footer"/>
    <w:basedOn w:val="a"/>
    <w:link w:val="ab"/>
    <w:uiPriority w:val="99"/>
    <w:unhideWhenUsed/>
    <w:rsid w:val="00FF2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2464"/>
  </w:style>
  <w:style w:type="paragraph" w:styleId="ac">
    <w:name w:val="Balloon Text"/>
    <w:basedOn w:val="a"/>
    <w:link w:val="ad"/>
    <w:uiPriority w:val="99"/>
    <w:semiHidden/>
    <w:unhideWhenUsed/>
    <w:rsid w:val="0052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18EC"/>
    <w:rPr>
      <w:rFonts w:ascii="Tahoma" w:hAnsi="Tahoma" w:cs="Tahoma"/>
      <w:sz w:val="16"/>
      <w:szCs w:val="16"/>
    </w:rPr>
  </w:style>
  <w:style w:type="paragraph" w:styleId="ae">
    <w:name w:val="caption"/>
    <w:basedOn w:val="a"/>
    <w:next w:val="a"/>
    <w:uiPriority w:val="35"/>
    <w:unhideWhenUsed/>
    <w:qFormat/>
    <w:rsid w:val="003A2D6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821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74BD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27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.worldskills.ru/tests" TargetMode="External"/><Relationship Id="rId13" Type="http://schemas.openxmlformats.org/officeDocument/2006/relationships/hyperlink" Target="https://minobr.ryazangov.ru/department/organizations/ogou_middl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&#1082;&#1083;&#1102;&#1095;&#1080;&#1082;&#1087;&#1088;&#1086;&#1092;&#1077;&#1089;&#1089;&#1080;&#1080;62.&#1088;&#1092;/&#1085;&#1072;&#1087;&#1088;&#1072;&#1074;&#1083;&#1077;&#1085;&#1080;&#1103;-&#1087;&#1086;&#1076;&#1075;&#1086;&#1090;&#1086;&#1074;&#1082;&#1080;-&#1074;-&#1089;&#1087;&#1086;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oektoria.online/lesso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ektoria.online/cata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let.worldskills.ru/map-of-professions/professional-areas" TargetMode="External"/><Relationship Id="rId14" Type="http://schemas.openxmlformats.org/officeDocument/2006/relationships/hyperlink" Target="https://atlas10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Ларина М.Е.</dc:creator>
  <cp:lastModifiedBy>Пользователь Windows</cp:lastModifiedBy>
  <cp:revision>5</cp:revision>
  <dcterms:created xsi:type="dcterms:W3CDTF">2020-12-03T12:24:00Z</dcterms:created>
  <dcterms:modified xsi:type="dcterms:W3CDTF">2020-12-25T12:07:00Z</dcterms:modified>
</cp:coreProperties>
</file>