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71" w:rsidRDefault="00943E7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Вирт</w:t>
      </w:r>
      <w:r w:rsidRPr="00722944">
        <w:rPr>
          <w:bCs/>
          <w:color w:val="000000"/>
          <w:kern w:val="36"/>
          <w:sz w:val="24"/>
          <w:szCs w:val="24"/>
        </w:rPr>
        <w:t>уальные туры по военным музеям</w:t>
      </w:r>
      <w:r>
        <w:rPr>
          <w:bCs/>
          <w:color w:val="000000"/>
          <w:kern w:val="36"/>
          <w:sz w:val="24"/>
          <w:szCs w:val="24"/>
        </w:rPr>
        <w:t xml:space="preserve">. Вместе с детьми </w:t>
      </w:r>
      <w:r w:rsidR="004C7061">
        <w:rPr>
          <w:bCs/>
          <w:color w:val="000000"/>
          <w:kern w:val="36"/>
          <w:sz w:val="24"/>
          <w:szCs w:val="24"/>
        </w:rPr>
        <w:t>в</w:t>
      </w:r>
      <w:r>
        <w:rPr>
          <w:bCs/>
          <w:color w:val="000000"/>
          <w:kern w:val="36"/>
          <w:sz w:val="24"/>
          <w:szCs w:val="24"/>
        </w:rPr>
        <w:t xml:space="preserve">ы </w:t>
      </w:r>
      <w:r w:rsidR="004C7061" w:rsidRPr="00722944">
        <w:rPr>
          <w:color w:val="000000"/>
          <w:sz w:val="24"/>
          <w:szCs w:val="24"/>
        </w:rPr>
        <w:t>смо</w:t>
      </w:r>
      <w:r w:rsidR="004C7061">
        <w:rPr>
          <w:color w:val="000000"/>
          <w:sz w:val="24"/>
          <w:szCs w:val="24"/>
        </w:rPr>
        <w:t xml:space="preserve">жете </w:t>
      </w:r>
      <w:r w:rsidRPr="00722944">
        <w:rPr>
          <w:color w:val="000000"/>
          <w:sz w:val="24"/>
          <w:szCs w:val="24"/>
        </w:rPr>
        <w:t>пройти по местам боевой славы Красной армии и по музеям, посвящённым Великой Отечественной войне. Представля</w:t>
      </w:r>
      <w:r w:rsidR="004C7061">
        <w:rPr>
          <w:color w:val="000000"/>
          <w:sz w:val="24"/>
          <w:szCs w:val="24"/>
        </w:rPr>
        <w:t>ем</w:t>
      </w:r>
      <w:r w:rsidRPr="00722944">
        <w:rPr>
          <w:color w:val="000000"/>
          <w:sz w:val="24"/>
          <w:szCs w:val="24"/>
        </w:rPr>
        <w:t xml:space="preserve"> вам подборку виртуальных экскурсий по военным музеям в онлайн-формате:</w:t>
      </w:r>
    </w:p>
    <w:p w:rsidR="00943E71" w:rsidRPr="00722944" w:rsidRDefault="004C706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hyperlink r:id="rId5" w:tgtFrame="_blank" w:history="1">
        <w:r w:rsidR="00943E71" w:rsidRPr="00722944">
          <w:rPr>
            <w:rStyle w:val="a4"/>
            <w:color w:val="0077FF"/>
            <w:sz w:val="24"/>
            <w:szCs w:val="24"/>
          </w:rPr>
          <w:t>Виртуальный тур по Мамаеву кургану</w:t>
        </w:r>
      </w:hyperlink>
    </w:p>
    <w:p w:rsidR="00943E71" w:rsidRPr="00722944" w:rsidRDefault="004C706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hyperlink r:id="rId6" w:tgtFrame="_blank" w:history="1">
        <w:r w:rsidR="00943E71" w:rsidRPr="00722944">
          <w:rPr>
            <w:rStyle w:val="a4"/>
            <w:color w:val="0077FF"/>
            <w:sz w:val="24"/>
            <w:szCs w:val="24"/>
          </w:rPr>
          <w:t>Музей-панорама Сталинградской битвы</w:t>
        </w:r>
      </w:hyperlink>
    </w:p>
    <w:p w:rsidR="00943E71" w:rsidRPr="00722944" w:rsidRDefault="004C706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hyperlink r:id="rId7" w:tgtFrame="_blank" w:history="1">
        <w:r w:rsidR="00943E71" w:rsidRPr="00722944">
          <w:rPr>
            <w:rStyle w:val="a4"/>
            <w:color w:val="0077FF"/>
            <w:sz w:val="24"/>
            <w:szCs w:val="24"/>
          </w:rPr>
          <w:t>Центральный музей Великой Отечественной войны</w:t>
        </w:r>
      </w:hyperlink>
    </w:p>
    <w:p w:rsidR="00943E71" w:rsidRPr="00722944" w:rsidRDefault="004C706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hyperlink r:id="rId8" w:tgtFrame="_blank" w:history="1">
        <w:r w:rsidR="00943E71" w:rsidRPr="00722944">
          <w:rPr>
            <w:rStyle w:val="a4"/>
            <w:color w:val="0077FF"/>
            <w:sz w:val="24"/>
            <w:szCs w:val="24"/>
          </w:rPr>
          <w:t>Диорама «Курская дуга»</w:t>
        </w:r>
      </w:hyperlink>
    </w:p>
    <w:p w:rsidR="00943E71" w:rsidRPr="00722944" w:rsidRDefault="004C706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hyperlink r:id="rId9" w:tgtFrame="_blank" w:history="1">
        <w:proofErr w:type="spellStart"/>
        <w:r w:rsidR="00943E71" w:rsidRPr="00722944">
          <w:rPr>
            <w:rStyle w:val="a4"/>
            <w:color w:val="0077FF"/>
            <w:sz w:val="24"/>
            <w:szCs w:val="24"/>
          </w:rPr>
          <w:t>Видеоэкскурсия</w:t>
        </w:r>
        <w:proofErr w:type="spellEnd"/>
        <w:r w:rsidR="00943E71" w:rsidRPr="00722944">
          <w:rPr>
            <w:rStyle w:val="a4"/>
            <w:color w:val="0077FF"/>
            <w:sz w:val="24"/>
            <w:szCs w:val="24"/>
          </w:rPr>
          <w:t xml:space="preserve"> </w:t>
        </w:r>
        <w:proofErr w:type="spellStart"/>
        <w:r w:rsidR="00943E71" w:rsidRPr="00722944">
          <w:rPr>
            <w:rStyle w:val="a4"/>
            <w:color w:val="0077FF"/>
            <w:sz w:val="24"/>
            <w:szCs w:val="24"/>
          </w:rPr>
          <w:t>Поныровского</w:t>
        </w:r>
        <w:proofErr w:type="spellEnd"/>
        <w:r w:rsidR="00943E71" w:rsidRPr="00722944">
          <w:rPr>
            <w:rStyle w:val="a4"/>
            <w:color w:val="0077FF"/>
            <w:sz w:val="24"/>
            <w:szCs w:val="24"/>
          </w:rPr>
          <w:t xml:space="preserve"> музея Курской битвы</w:t>
        </w:r>
      </w:hyperlink>
    </w:p>
    <w:p w:rsidR="00943E71" w:rsidRPr="00722944" w:rsidRDefault="004C706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hyperlink r:id="rId10" w:tgtFrame="_blank" w:history="1">
        <w:r w:rsidR="00943E71" w:rsidRPr="00722944">
          <w:rPr>
            <w:rStyle w:val="a4"/>
            <w:color w:val="0077FF"/>
            <w:sz w:val="24"/>
            <w:szCs w:val="24"/>
          </w:rPr>
          <w:t>Мемориальный комплекс «Партизанская поляна»</w:t>
        </w:r>
      </w:hyperlink>
    </w:p>
    <w:p w:rsidR="00943E71" w:rsidRPr="00722944" w:rsidRDefault="004C706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hyperlink r:id="rId11" w:tgtFrame="_blank" w:history="1">
        <w:r w:rsidR="00943E71" w:rsidRPr="00722944">
          <w:rPr>
            <w:rStyle w:val="a4"/>
            <w:color w:val="0077FF"/>
            <w:sz w:val="24"/>
            <w:szCs w:val="24"/>
          </w:rPr>
          <w:t>Исторический музей. Экспозиция «Музей Отечественной войны 1812 г.»</w:t>
        </w:r>
      </w:hyperlink>
    </w:p>
    <w:p w:rsidR="00943E71" w:rsidRPr="00722944" w:rsidRDefault="00943E7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r w:rsidRPr="00722944">
        <w:rPr>
          <w:color w:val="000000"/>
          <w:sz w:val="24"/>
          <w:szCs w:val="24"/>
        </w:rPr>
        <w:t>Другие посты со ссылками на виртуальные туры:</w:t>
      </w:r>
    </w:p>
    <w:p w:rsidR="00943E71" w:rsidRPr="00722944" w:rsidRDefault="004C706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hyperlink r:id="rId12" w:tgtFrame="_blank" w:history="1">
        <w:r w:rsidR="00943E71" w:rsidRPr="00722944">
          <w:rPr>
            <w:rStyle w:val="a4"/>
            <w:color w:val="0077FF"/>
            <w:sz w:val="24"/>
            <w:szCs w:val="24"/>
          </w:rPr>
          <w:t>Ссылки на он-</w:t>
        </w:r>
        <w:proofErr w:type="spellStart"/>
        <w:r w:rsidR="00943E71" w:rsidRPr="00722944">
          <w:rPr>
            <w:rStyle w:val="a4"/>
            <w:color w:val="0077FF"/>
            <w:sz w:val="24"/>
            <w:szCs w:val="24"/>
          </w:rPr>
          <w:t>лайн</w:t>
        </w:r>
        <w:proofErr w:type="spellEnd"/>
        <w:r w:rsidR="00943E71" w:rsidRPr="00722944">
          <w:rPr>
            <w:rStyle w:val="a4"/>
            <w:color w:val="0077FF"/>
            <w:sz w:val="24"/>
            <w:szCs w:val="24"/>
          </w:rPr>
          <w:t xml:space="preserve"> экскурсии по </w:t>
        </w:r>
        <w:proofErr w:type="spellStart"/>
        <w:r w:rsidR="00943E71" w:rsidRPr="00722944">
          <w:rPr>
            <w:rStyle w:val="a4"/>
            <w:color w:val="0077FF"/>
            <w:sz w:val="24"/>
            <w:szCs w:val="24"/>
          </w:rPr>
          <w:t>крутейшим</w:t>
        </w:r>
        <w:proofErr w:type="spellEnd"/>
        <w:r w:rsidR="00943E71" w:rsidRPr="00722944">
          <w:rPr>
            <w:rStyle w:val="a4"/>
            <w:color w:val="0077FF"/>
            <w:sz w:val="24"/>
            <w:szCs w:val="24"/>
          </w:rPr>
          <w:t xml:space="preserve"> музеям мира и трансляции спектаклей</w:t>
        </w:r>
      </w:hyperlink>
    </w:p>
    <w:p w:rsidR="00943E71" w:rsidRPr="00722944" w:rsidRDefault="004C7061" w:rsidP="00943E71">
      <w:pPr>
        <w:shd w:val="clear" w:color="auto" w:fill="FFFFFF"/>
        <w:spacing w:before="90"/>
        <w:ind w:firstLine="567"/>
        <w:jc w:val="both"/>
        <w:rPr>
          <w:color w:val="000000"/>
          <w:sz w:val="24"/>
          <w:szCs w:val="24"/>
        </w:rPr>
      </w:pPr>
      <w:hyperlink r:id="rId13" w:tgtFrame="_blank" w:history="1">
        <w:r w:rsidR="00943E71" w:rsidRPr="00722944">
          <w:rPr>
            <w:rStyle w:val="a4"/>
            <w:color w:val="0077FF"/>
            <w:sz w:val="24"/>
            <w:szCs w:val="24"/>
          </w:rPr>
          <w:t xml:space="preserve">Ещё пара интересных ссылок на </w:t>
        </w:r>
        <w:proofErr w:type="gramStart"/>
        <w:r w:rsidR="00943E71" w:rsidRPr="00722944">
          <w:rPr>
            <w:rStyle w:val="a4"/>
            <w:color w:val="0077FF"/>
            <w:sz w:val="24"/>
            <w:szCs w:val="24"/>
          </w:rPr>
          <w:t>виртуальные</w:t>
        </w:r>
        <w:proofErr w:type="gramEnd"/>
        <w:r w:rsidR="00943E71" w:rsidRPr="00722944">
          <w:rPr>
            <w:rStyle w:val="a4"/>
            <w:color w:val="0077FF"/>
            <w:sz w:val="24"/>
            <w:szCs w:val="24"/>
          </w:rPr>
          <w:t xml:space="preserve"> </w:t>
        </w:r>
        <w:proofErr w:type="spellStart"/>
        <w:r w:rsidR="00943E71" w:rsidRPr="00722944">
          <w:rPr>
            <w:rStyle w:val="a4"/>
            <w:color w:val="0077FF"/>
            <w:sz w:val="24"/>
            <w:szCs w:val="24"/>
          </w:rPr>
          <w:t>экскурси</w:t>
        </w:r>
        <w:proofErr w:type="spellEnd"/>
      </w:hyperlink>
    </w:p>
    <w:p w:rsidR="00943E71" w:rsidRDefault="00943E71" w:rsidP="00722944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722944" w:rsidRPr="00722944" w:rsidRDefault="00722944" w:rsidP="00722944">
      <w:pPr>
        <w:shd w:val="clear" w:color="auto" w:fill="FFFFFF"/>
        <w:ind w:firstLine="567"/>
        <w:jc w:val="both"/>
        <w:outlineLvl w:val="0"/>
        <w:rPr>
          <w:bCs/>
          <w:color w:val="000000"/>
          <w:kern w:val="36"/>
          <w:sz w:val="24"/>
          <w:szCs w:val="24"/>
        </w:rPr>
      </w:pPr>
      <w:bookmarkStart w:id="0" w:name="_GoBack"/>
      <w:bookmarkEnd w:id="0"/>
    </w:p>
    <w:p w:rsidR="00722944" w:rsidRPr="00722944" w:rsidRDefault="00722944" w:rsidP="00722944">
      <w:pPr>
        <w:shd w:val="clear" w:color="auto" w:fill="FFFFFF"/>
        <w:ind w:firstLine="567"/>
        <w:jc w:val="both"/>
        <w:outlineLvl w:val="0"/>
        <w:rPr>
          <w:bCs/>
          <w:color w:val="000000"/>
          <w:kern w:val="36"/>
          <w:sz w:val="24"/>
          <w:szCs w:val="24"/>
        </w:rPr>
      </w:pPr>
    </w:p>
    <w:p w:rsidR="00722944" w:rsidRPr="00722944" w:rsidRDefault="00722944" w:rsidP="00722944">
      <w:pPr>
        <w:shd w:val="clear" w:color="auto" w:fill="FFFFFF"/>
        <w:ind w:firstLine="567"/>
        <w:jc w:val="both"/>
        <w:outlineLvl w:val="0"/>
        <w:rPr>
          <w:bCs/>
          <w:color w:val="000000"/>
          <w:kern w:val="36"/>
          <w:sz w:val="24"/>
          <w:szCs w:val="24"/>
        </w:rPr>
      </w:pPr>
    </w:p>
    <w:p w:rsidR="00722944" w:rsidRPr="00722944" w:rsidRDefault="00722944" w:rsidP="00722944">
      <w:pPr>
        <w:shd w:val="clear" w:color="auto" w:fill="FFFFFF"/>
        <w:ind w:firstLine="567"/>
        <w:jc w:val="both"/>
        <w:outlineLvl w:val="0"/>
        <w:rPr>
          <w:bCs/>
          <w:color w:val="000000"/>
          <w:kern w:val="36"/>
          <w:sz w:val="24"/>
          <w:szCs w:val="24"/>
        </w:rPr>
      </w:pPr>
    </w:p>
    <w:p w:rsidR="00722944" w:rsidRPr="00722944" w:rsidRDefault="00722944" w:rsidP="00722944">
      <w:pPr>
        <w:shd w:val="clear" w:color="auto" w:fill="FFFFFF"/>
        <w:ind w:firstLine="567"/>
        <w:jc w:val="both"/>
        <w:outlineLvl w:val="0"/>
        <w:rPr>
          <w:bCs/>
          <w:color w:val="000000"/>
          <w:kern w:val="36"/>
          <w:sz w:val="24"/>
          <w:szCs w:val="24"/>
        </w:rPr>
      </w:pPr>
    </w:p>
    <w:p w:rsidR="00722944" w:rsidRPr="00722944" w:rsidRDefault="00722944" w:rsidP="00722944">
      <w:pPr>
        <w:ind w:firstLine="567"/>
        <w:jc w:val="both"/>
        <w:rPr>
          <w:sz w:val="24"/>
          <w:szCs w:val="24"/>
        </w:rPr>
      </w:pPr>
    </w:p>
    <w:p w:rsidR="00D20591" w:rsidRPr="00722944" w:rsidRDefault="00D20591" w:rsidP="00722944">
      <w:pPr>
        <w:ind w:firstLine="567"/>
        <w:jc w:val="both"/>
        <w:rPr>
          <w:sz w:val="24"/>
          <w:szCs w:val="24"/>
        </w:rPr>
      </w:pPr>
    </w:p>
    <w:sectPr w:rsidR="00D20591" w:rsidRPr="00722944" w:rsidSect="0072294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1F"/>
    <w:rsid w:val="0023201E"/>
    <w:rsid w:val="00477DC9"/>
    <w:rsid w:val="004C7061"/>
    <w:rsid w:val="00722944"/>
    <w:rsid w:val="0073380F"/>
    <w:rsid w:val="00811993"/>
    <w:rsid w:val="008F021F"/>
    <w:rsid w:val="00943E71"/>
    <w:rsid w:val="009F074F"/>
    <w:rsid w:val="00A53BD0"/>
    <w:rsid w:val="00AC65C4"/>
    <w:rsid w:val="00AF65E8"/>
    <w:rsid w:val="00D20591"/>
    <w:rsid w:val="00D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2944"/>
    <w:rPr>
      <w:color w:val="0000FF"/>
      <w:u w:val="single"/>
    </w:rPr>
  </w:style>
  <w:style w:type="paragraph" w:styleId="a5">
    <w:name w:val="No Spacing"/>
    <w:uiPriority w:val="1"/>
    <w:qFormat/>
    <w:rsid w:val="007229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2944"/>
    <w:rPr>
      <w:color w:val="0000FF"/>
      <w:u w:val="single"/>
    </w:rPr>
  </w:style>
  <w:style w:type="paragraph" w:styleId="a5">
    <w:name w:val="No Spacing"/>
    <w:uiPriority w:val="1"/>
    <w:qFormat/>
    <w:rsid w:val="007229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1md.ru/index.php?option=com_content&amp;view=article&amp;id=7645&amp;Itemid=119" TargetMode="External"/><Relationship Id="rId13" Type="http://schemas.openxmlformats.org/officeDocument/2006/relationships/hyperlink" Target="https://zen.yandex.ru/media/pirozhenko/esce-para-interesnyh-ssylok-na-virtualnye-ekskursii-5e85f15964a4b71b3b05de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ctorymuseum.ru/newvtour/GLAV.html" TargetMode="External"/><Relationship Id="rId12" Type="http://schemas.openxmlformats.org/officeDocument/2006/relationships/hyperlink" Target="https://zen.yandex.ru/media/pirozhenko/ssylki-na-onlain-ekskursii-po-kruteishim-muzeiam-mira-i-transliacii-spektaklei-5e725b3fb22d3c6dcc1e63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m1.culture.ru/vtour/tours/muzey_panorama_stalingradskoy_bitvy/pano.php" TargetMode="External"/><Relationship Id="rId11" Type="http://schemas.openxmlformats.org/officeDocument/2006/relationships/hyperlink" Target="http://vm1.culture.ru/vtour/tours/muzey_otechestvennoy_voyny_1812/pano.php" TargetMode="External"/><Relationship Id="rId5" Type="http://schemas.openxmlformats.org/officeDocument/2006/relationships/hyperlink" Target="http://vm1.culture.ru/vtour/tours/mamayev_kurgan/pano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rtizanpolyana.ru/?page_id=2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p-2TRfu0fM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2021-03-02T14:18:00Z</dcterms:created>
  <dcterms:modified xsi:type="dcterms:W3CDTF">2021-03-02T14:19:00Z</dcterms:modified>
</cp:coreProperties>
</file>