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46" w:rsidRPr="00E81046" w:rsidRDefault="00E81046" w:rsidP="00E81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81046">
        <w:rPr>
          <w:rFonts w:ascii="Times New Roman" w:eastAsia="Times New Roman" w:hAnsi="Times New Roman" w:cs="Times New Roman"/>
          <w:b/>
          <w:bCs/>
          <w:lang w:eastAsia="ru-RU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1. 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81046">
        <w:rPr>
          <w:rFonts w:ascii="Times New Roman" w:eastAsia="Times New Roman" w:hAnsi="Times New Roman" w:cs="Times New Roman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E81046">
        <w:rPr>
          <w:rFonts w:ascii="Times New Roman" w:eastAsia="Times New Roman" w:hAnsi="Times New Roman" w:cs="Times New Roman"/>
          <w:lang w:eastAsia="ru-RU"/>
        </w:rPr>
        <w:t xml:space="preserve"> более 1 куб. метра;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</w:t>
      </w:r>
      <w:proofErr w:type="gramStart"/>
      <w:r w:rsidRPr="00E81046">
        <w:rPr>
          <w:rFonts w:ascii="Times New Roman" w:eastAsia="Times New Roman" w:hAnsi="Times New Roman" w:cs="Times New Roman"/>
          <w:lang w:eastAsia="ru-RU"/>
        </w:rPr>
        <w:t>-о</w:t>
      </w:r>
      <w:proofErr w:type="gramEnd"/>
      <w:r w:rsidRPr="00E81046">
        <w:rPr>
          <w:rFonts w:ascii="Times New Roman" w:eastAsia="Times New Roman" w:hAnsi="Times New Roman" w:cs="Times New Roman"/>
          <w:lang w:eastAsia="ru-RU"/>
        </w:rPr>
        <w:t>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 2 порядка, могут быть уменьшены вдвое. При этом устройство противопожарной минерализованной полосы не требуется.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 xml:space="preserve">5.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</w:t>
      </w:r>
      <w:proofErr w:type="gramStart"/>
      <w:r w:rsidRPr="00E81046">
        <w:rPr>
          <w:rFonts w:ascii="Times New Roman" w:eastAsia="Times New Roman" w:hAnsi="Times New Roman" w:cs="Times New Roman"/>
          <w:lang w:eastAsia="ru-RU"/>
        </w:rPr>
        <w:t>-д</w:t>
      </w:r>
      <w:proofErr w:type="gramEnd"/>
      <w:r w:rsidRPr="00E81046">
        <w:rPr>
          <w:rFonts w:ascii="Times New Roman" w:eastAsia="Times New Roman" w:hAnsi="Times New Roman" w:cs="Times New Roman"/>
          <w:lang w:eastAsia="ru-RU"/>
        </w:rPr>
        <w:t>о 2 метров.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lastRenderedPageBreak/>
        <w:t>7. При увеличении диаметра зоны очага горения должны быть выполнены требования пункта 2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E81046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81046">
        <w:rPr>
          <w:rFonts w:ascii="Times New Roman" w:eastAsia="Times New Roman" w:hAnsi="Times New Roman" w:cs="Times New Roman"/>
          <w:lang w:eastAsia="ru-RU"/>
        </w:rPr>
        <w:t xml:space="preserve"> нераспространением горения (тления) за пределы очаговой зоны.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9. Использование открытого огня запрещается: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на торфяных почвах;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при установлении на соответствующей территории особого противопожарного режима;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под кронами деревьев хвойных пород;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при скорости ветра, превышающей значение 10 метров в секунду.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10. В процессе использования открытого огня запрещается: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оставлять место очага горения без присмотра до полного прекращения горения (тления);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E81046" w:rsidRPr="00E81046" w:rsidRDefault="00E81046" w:rsidP="00E81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81046">
        <w:rPr>
          <w:rFonts w:ascii="Times New Roman" w:eastAsia="Times New Roman" w:hAnsi="Times New Roman" w:cs="Times New Roman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EC0B3A" w:rsidRPr="00E81046" w:rsidRDefault="00EC0B3A"/>
    <w:sectPr w:rsidR="00EC0B3A" w:rsidRPr="00E81046" w:rsidSect="00EC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1046"/>
    <w:rsid w:val="00525E14"/>
    <w:rsid w:val="007C3612"/>
    <w:rsid w:val="00846FA4"/>
    <w:rsid w:val="00E81046"/>
    <w:rsid w:val="00EB7754"/>
    <w:rsid w:val="00EC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2021-03-30T06:24:00Z</cp:lastPrinted>
  <dcterms:created xsi:type="dcterms:W3CDTF">2021-03-30T06:22:00Z</dcterms:created>
  <dcterms:modified xsi:type="dcterms:W3CDTF">2021-03-30T06:26:00Z</dcterms:modified>
</cp:coreProperties>
</file>