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D7" w:rsidRPr="00B058D7" w:rsidRDefault="00B058D7" w:rsidP="00B058D7">
      <w:pPr>
        <w:spacing w:before="100" w:beforeAutospacing="1" w:after="94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П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РАВИЛА </w:t>
      </w: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Д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ОРОЖНОГО </w:t>
      </w: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Д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ВИЖЕНИЯ</w:t>
      </w:r>
      <w:r w:rsidRPr="00B058D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 для велосипедистов </w:t>
      </w:r>
      <w:r w:rsidR="00D0023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B058D7" w:rsidRPr="00B058D7" w:rsidRDefault="00B058D7" w:rsidP="008900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2019300" cy="2019300"/>
            <wp:effectExtent l="19050" t="0" r="0" b="0"/>
            <wp:docPr id="1" name="Рисунок 1" descr="ПДД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1"/>
      <w:bookmarkEnd w:id="0"/>
      <w:r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Что такое велосипед?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"Велосипед" - транспортное средство, кроме инвалидных колясок, которое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имеет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Ф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раза "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транспортное средство</w:t>
      </w:r>
      <w:r w:rsidR="007549DC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"подчеркивает, что все пункты правил дорожного движения, относящиеся к транспортным средствам,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относятся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 том числе и к велосипедам.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2022 году велосипеды могут обладать электродвигателем небольшой мощности (до 0,25 кВт), автоматически отключающимся при скорости 25 км/ч.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"Пешеход" - лицо, находящееся вне транспортного средства на дороге либо на пешеходной или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велопешеходной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дорожке и не производящее на них работу. К пешеходам приравниваются лица, передвигающиеся в инвалидных колясках, ведущие велосипед, мопед, мотоцикл, везущие санки, тележку, детскую или инвалидную коляску, а также использующие для передвижения роликовые коньки, самокаты и иные аналогичные средства.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одитель велосипеда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не является пешеходом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 время движения. Однако человек, ведущий велосипед, пешеходом является.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связи с этим у владельцев велосипедов появляется достаточно интересная возможность. При желании любой велосипедист может без особых усилий стать пешеходом и наоборот.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 что в случае необходимости велосипедист может слезть с велосипеда и руководствоваться пунктами правил, предназначенными для пешеходов (например, переходить дорогу по </w:t>
      </w:r>
      <w:hyperlink r:id="rId6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нерегулируемому пешеходному переходу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).</w:t>
      </w:r>
      <w:bookmarkStart w:id="1" w:name="2"/>
      <w:bookmarkEnd w:id="1"/>
    </w:p>
    <w:p w:rsidR="00B058D7" w:rsidRPr="00B058D7" w:rsidRDefault="00D00237" w:rsidP="00B058D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lastRenderedPageBreak/>
        <w:t>ПДД</w:t>
      </w:r>
      <w:r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B058D7"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для велосипедов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5711825" cy="2553335"/>
            <wp:effectExtent l="19050" t="0" r="3175" b="0"/>
            <wp:docPr id="2" name="Рисунок 2" descr="Правила для велосипедист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ля велосипедистов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Рассмотрим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правила дорожного движения для велосипедов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 При беглом просмотре текста </w:t>
      </w:r>
      <w:hyperlink r:id="rId8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правил дорожного движения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 может показаться, что ПДД для велосипедистов сосредоточены исключительно в 24 разделе правил "</w:t>
      </w:r>
      <w:hyperlink r:id="rId9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24. Дополнительные требования к движению велосипедистов и водителей мопедов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". Однако на деле все обстоит совершенно по-иному.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правилах дорожного движения существует несколько типов участников дорожного движения, к которым может относиться конкретный пункт правил. В числе прочих это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механическое транспортное средство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,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транспортное средство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и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водитель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. Велосипед без двигателя не является механическим транспортным средством, однако все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пункты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относящиеся к водителям и к транспортным средствам применимы и к велосипедистам.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Внимание!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Пункты правил, относящиеся к пешеходам, не относятся к водителям велосипедов. Они относятся лишь к лицам, ведущим велосипед.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Таким образом</w:t>
      </w:r>
      <w:r w:rsidR="00E53D71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большая часть правил дорожного движения распространяется на велосипедистов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, включая и специальный 24 раздел. </w:t>
      </w:r>
      <w:bookmarkStart w:id="2" w:name="3"/>
      <w:bookmarkEnd w:id="2"/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Техническое состояние велосипеда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2.3.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Водитель транспортного средства обязан: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2.3.1.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Перед выездом проверить и в пути обеспечить исправное техническое состояние транспортного средства в соответствии с Основными положениями по допуску транспортных средств к эксплуатации и обязанностями должностных лиц по обеспечению безопасности дорожного движения (в дальнейшем - Основные положения).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Запрещается движение при неисправности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рабочей тормозной системы, рулевого управления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, сцепного устройства (в составе автопоезда),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негорящих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(отсутствующих) фарах и задних габаритных огнях в темное время суток или в условиях недостаточной видимости, недействующем со стороны водителя стеклоочистителе во время дождя или снегопада.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Итак, правила дорожного движения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запрещают движение велосипеда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, у которого есть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неисправности рабочей тормозной системы или рулевого управления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. </w:t>
      </w:r>
      <w:bookmarkStart w:id="3" w:name="4"/>
      <w:bookmarkEnd w:id="3"/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Алкогольное опьянение велосипедиста</w:t>
      </w:r>
    </w:p>
    <w:p w:rsidR="00B058D7" w:rsidRPr="00B058D7" w:rsidRDefault="005109B4" w:rsidP="00890096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hyperlink r:id="rId10" w:history="1">
        <w:r w:rsidR="00B058D7"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Пункт 2.7</w:t>
        </w:r>
      </w:hyperlink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 правил дорожного движения запрещает управлять велосипедом лицам, находящимся в состоянии алкогольного опьянения, а также передавать управление лицам, находящимся в состоянии опьянения.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4" w:name="5"/>
      <w:bookmarkEnd w:id="4"/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Сигналы поворота</w:t>
      </w:r>
    </w:p>
    <w:p w:rsidR="00B058D7" w:rsidRPr="00B058D7" w:rsidRDefault="00B058D7" w:rsidP="00890096">
      <w:pPr>
        <w:spacing w:beforeAutospacing="1" w:after="100" w:afterAutospacing="1" w:line="240" w:lineRule="auto"/>
        <w:ind w:firstLine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8.1.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Перед началом движения, перестроением, поворотом (разворотом) и остановкой водитель обязан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подавать сигналы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световыми указателями поворота соответствующего направления, а если они отсутствуют или неисправны –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рукой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 При выполнении маневра не должны создаваться опасность для движения, а также помехи другим участникам дорожного движения.</w:t>
      </w:r>
    </w:p>
    <w:p w:rsidR="00B058D7" w:rsidRPr="00B058D7" w:rsidRDefault="00B058D7" w:rsidP="00890096">
      <w:pPr>
        <w:spacing w:before="100" w:beforeAutospacing="1" w:after="100" w:afterAutospacing="1" w:line="240" w:lineRule="auto"/>
        <w:ind w:firstLine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Сигналу левого поворота (разворота) соответствует вытянутая в сторону левая рука либо правая, вытянутая в сторону и согнутая в локте под прямым углом вверх. Сигналу правого поворота соответствует вытянутая в сторону правая рука либо левая, вытянутая в сторону и согнутая в локте под прямым углом вверх. Сигнал торможения подается поднятой вверх левой или правой рукой.</w:t>
      </w:r>
    </w:p>
    <w:p w:rsidR="00B058D7" w:rsidRPr="00B058D7" w:rsidRDefault="00B058D7" w:rsidP="00890096">
      <w:pPr>
        <w:spacing w:before="100" w:beforeAutospacing="1" w:after="100" w:afterAutospacing="1" w:line="240" w:lineRule="auto"/>
        <w:ind w:firstLine="284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Водитель велосипеда должен подавать сигналы поворота перед началом движения, перестроением, поворотом и остановкой. Поскольку световыми указателями поворота велосипеды не оборудуются, сигналы необходимо подавать рукой. Сигналу левого поворота соответствует вытянутая в сторону левая рука, сигналу правого поворота - вытянутая правая рука.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5" w:name="6"/>
      <w:bookmarkEnd w:id="5"/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Где можно ехать на велосипеде?</w:t>
      </w:r>
    </w:p>
    <w:p w:rsidR="00B058D7" w:rsidRPr="00B058D7" w:rsidRDefault="00B058D7" w:rsidP="00890096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2022 году движению велосипедистов посвящены сразу 6 пунктов </w:t>
      </w:r>
      <w:hyperlink r:id="rId11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раздела 24 правил дорожного движения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 (24.1 - 24.6).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Движение велосипедистов старше 14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возможно в порядке убывания: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По велосипедной,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велопешеходной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дорожкам или полосе для велосипедистов.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правому краю проезжей части.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обочине.</w:t>
      </w:r>
    </w:p>
    <w:p w:rsidR="00B058D7" w:rsidRPr="00B058D7" w:rsidRDefault="00B058D7" w:rsidP="00B05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тротуару или пешеходной дорожке.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Кроме того, есть и несколько исключений:</w:t>
      </w:r>
    </w:p>
    <w:p w:rsidR="00B058D7" w:rsidRPr="00B058D7" w:rsidRDefault="00B058D7" w:rsidP="00B058D7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проезжей части можно ехать, если ширина велосипеда или груза превышает 1 метр.</w:t>
      </w:r>
    </w:p>
    <w:p w:rsidR="00B058D7" w:rsidRPr="00B058D7" w:rsidRDefault="00B058D7" w:rsidP="00B058D7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проезжей части можно ехать, если движение осуществляется в колоннах.</w:t>
      </w:r>
    </w:p>
    <w:p w:rsidR="00B058D7" w:rsidRPr="00B058D7" w:rsidRDefault="00B058D7" w:rsidP="00B058D7">
      <w:pPr>
        <w:numPr>
          <w:ilvl w:val="0"/>
          <w:numId w:val="3"/>
        </w:num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тротуару или пешеходной дорожке можно ехать, если Вы сопровождаете велосипедиста возрастом до 14 лет или перевозите ребенка в возрасте до 7 лет.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При движении по проезжей части следует иметь в виду следующие пункты правил: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24.5.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При движении велосипедистов по правому краю проезжей части в случаях, предусмотренных настоящими Правилами, велосипедисты должны двигаться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только в один ряд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Допускается движение колонны велосипедистов в два ряда в случае, если габаритная ширина велосипедов не превышает 0,75 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Колонна велосипедистов должна быть разделена на группы по 10 велосипедистов в случае однорядного движения либо на группы по 10 пар в случае двухрядного движения. Для облегчения обгона расстояние между группами должно составлять 80 - 100 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Движение велосипедистов в возрасте от 7 до 14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 возможно по тротуарам, пешеходным, велосипедным и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велопешеходным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дорожкам, а также в пределах пешеходных зон.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Обратите внимание, что "велосипедисты-школьники" не имеют права ездить по велосипедным полосам, проезжей части дороги и обочине.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Движение велосипедистов в возрасте до 7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 возможно только вместе с пешеходами (по тротуарам, пешеходным и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велопешеходным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дорожкам, пешеходным зонам).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Таким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образом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 2022 году движение велосипедистов возможно в том числе и по тротуарам и обочинам. При этом правила велосипедиста предъявляют дополнительные требования:</w:t>
      </w:r>
    </w:p>
    <w:p w:rsidR="00B058D7" w:rsidRPr="00B058D7" w:rsidRDefault="00B058D7" w:rsidP="00B058D7">
      <w:pPr>
        <w:spacing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24.6.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Если движение велосипедиста по тротуару, пешеходной дорожке, обочине или в пределах пешеходных зон подвергает опасности или создает помехи для движения иных лиц, велосипедист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должен спешиться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и руководствоваться требованиями, предусмотренными настоящими Правилами для движения пешеходов.</w:t>
      </w:r>
    </w:p>
    <w:p w:rsidR="00B058D7" w:rsidRPr="00B058D7" w:rsidRDefault="00890096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П</w:t>
      </w:r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ри движении по тротуарам, пешеходным дорожкам, обочинам и пешеходным зонам велосипедист не должен создавать помехи движению иных лиц. В случае необходимости велосипедист должен слезть с велосипеда и продолжить движение в качестве пешехода.</w:t>
      </w:r>
    </w:p>
    <w:p w:rsidR="00B058D7" w:rsidRPr="00B058D7" w:rsidRDefault="00B058D7" w:rsidP="00B058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ПРИМЕР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Рассмотрим интересный пример. Предположим, по тротуару едут автомобиль (в некоторых случаях это разрешено правилами) и велосипедист. Если произойдет столкновение (ДТП), то виноваты в нем будут оба участника дорожного движения. Если же велосипедист будет идти по тротуару пешком, то в ДТП он виноват не будет (не будет оплачивать ремонт автомобиля).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Таким образом, пункт 24.6 подчеркивает, что в случае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ДТП на тротуаре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одним из его виновников в любом случае будет велосипедист.</w:t>
      </w:r>
      <w:bookmarkStart w:id="6" w:name="7"/>
      <w:bookmarkEnd w:id="6"/>
    </w:p>
    <w:p w:rsidR="007549DC" w:rsidRDefault="007549DC" w:rsidP="00B058D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Выделенные полосы для велосипедистов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2022 году на дорогах можно встретить выделенные полосы для велосипедистов, обозначенные специальными знаками: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4" name="Рисунок 4" descr="Знак 5.14.2 Полоса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5.14.2 Полоса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5" name="Рисунок 5" descr="Знак 5.14.3 Конец полосы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5.14.3 Конец полосы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6" name="Рисунок 6" descr="Знак 5.11.2 Дорога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5.11.2 Дорога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7" name="Рисунок 7" descr="Знак 5.12.2 Конец дороги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5.12.2 Конец дороги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8" name="Рисунок 8" descr="Знак 5.13.3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5.13.3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9" name="Рисунок 9" descr="Знак 5.13.4 Выезд на дорогу с полосой для 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5.13.4 Выезд на дорогу с полосой для 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этим полосам разрешено движение только на велосипедах и мопедах.</w:t>
      </w:r>
      <w:bookmarkStart w:id="7" w:name="14"/>
      <w:bookmarkEnd w:id="7"/>
    </w:p>
    <w:p w:rsidR="00B058D7" w:rsidRPr="00B058D7" w:rsidRDefault="00B058D7" w:rsidP="00B058D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Выделенные полосы для общественного транспорта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Кроме того, в 2022 году велосипедисты могут двигаться и по выделенным полосам для общественного транспорта. Пункт 18.2 Правил:</w:t>
      </w:r>
    </w:p>
    <w:p w:rsidR="00B058D7" w:rsidRPr="00B058D7" w:rsidRDefault="00B058D7" w:rsidP="00B058D7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18.2.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 дорогах с полосой для маршрутных транспортных средств, обозначенных знаками 5.11.1, 5.13.1, 5.13.2 и, 5.14, запрещаются движение и остановка других транспортных средств на этой полосе, за исключением: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br/>
      </w:r>
      <w:r w:rsidRPr="00B058D7">
        <w:rPr>
          <w:rFonts w:ascii="Verdana" w:eastAsia="Times New Roman" w:hAnsi="Verdana" w:cs="Times New Roman"/>
          <w:color w:val="000000"/>
          <w:lang w:eastAsia="ru-RU"/>
        </w:rPr>
        <w:br/>
        <w:t>На полосах для маршрутных транспортных средств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разрешено движение велосипедистов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 случае, если такая полоса располагается справа.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0" name="Рисунок 10" descr="Знак 5.14 Полоса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5.14 Полоса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1" name="Рисунок 11" descr="Знак 5.14.1 Конец полосы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5.14.1 Конец полосы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2" name="Рисунок 12" descr="Знак 5.11.1 Дорога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5.11.1 Дорога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3" name="Рисунок 13" descr="Знак 5.12.1 Конец дороги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5.12.1 Конец дороги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4" name="Рисунок 14" descr="Знак 5.13.1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5.13.1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629285"/>
            <wp:effectExtent l="19050" t="0" r="0" b="0"/>
            <wp:docPr id="15" name="Рисунок 15" descr="Знак 5.13.2 Выезд на дорогу с полосой для маршрутных транспортных сред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5.13.2 Выезд на дорогу с полосой для маршрутных транспортных средств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В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елосипедист может выехать на полосу общественного транспорта только в том случае, если эта полоса обозначена одним из перечисленных выше знаков. Кроме того, не должно быть дополнительных условий, запрещающих въезд на указанную полосу.</w:t>
      </w:r>
    </w:p>
    <w:p w:rsidR="00B058D7" w:rsidRDefault="00B058D7" w:rsidP="00B058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B058D7" w:rsidRPr="00B058D7" w:rsidRDefault="00B058D7" w:rsidP="00B058D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ПРИМЕР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Например, в некоторых российских городах движение организовано следующим образом. Фактически дорога имеет выделенную полосу для маршрутных транспортных средств и все участники движения это понимают. Однако с точки зрения ПДД полоса не обозначается перечисленными выше знаками. Просто при въезде на нее устанавливается знак 3.1 "кирпич".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349085" cy="349085"/>
            <wp:effectExtent l="19050" t="0" r="0" b="0"/>
            <wp:docPr id="16" name="Рисунок 16" descr="Знак 3.1 Въезд запрещ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3.1 Въезд запрещен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26" cy="349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Требования этого знака могут игнорировать только водители общественного транспорта. Остальные же транспортные средства, в том числе велосипедисты, проезжать под "кирпич" не могут.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711825" cy="2280285"/>
            <wp:effectExtent l="19050" t="0" r="3175" b="0"/>
            <wp:docPr id="17" name="Рисунок 17" descr="Велосипедист на полосе для 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елосипедист на полосе для 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Default="00B058D7" w:rsidP="00B058D7">
      <w:pPr>
        <w:spacing w:after="0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8" w:name="15"/>
      <w:bookmarkEnd w:id="8"/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Велосипедные зоны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С 14 декабря 2018 года в правилах дорожного движения появилось понятие "Велосипедная зона". Для обозначения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велозоны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используются следующие дорожные знаки: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914400"/>
            <wp:effectExtent l="19050" t="0" r="0" b="0"/>
            <wp:docPr id="18" name="Рисунок 18" descr="Знак 5.33.1 Велосипедная з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5.33.1 Велосипедная зона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629285" cy="914400"/>
            <wp:effectExtent l="19050" t="0" r="0" b="0"/>
            <wp:docPr id="19" name="Рисунок 19" descr="Знак 5.34.1 Конец велосипедн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5.34.1 Конец велосипедной зоны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 велосипедной зоне могут двигаться не только велосипедисты, но и механические транспортные средства (автомобили). При этом должны соблюдаться следующие правила: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Велосипедисты имеют приоритет над автомобилями.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Велосипедисты могут двигаться по всей попутной стороне проезжей части, а не только у правого края.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Велосипедистам не 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запрещены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поворот налево и разворот на широких дорогах.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Скорость движения ограничена цифрой 20 км/ч.</w:t>
      </w:r>
    </w:p>
    <w:p w:rsidR="00B058D7" w:rsidRPr="00B058D7" w:rsidRDefault="00B058D7" w:rsidP="00B058D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Пешеходы могут переходить дорогу в любом месте, но преимущества они при этом не имеют.</w:t>
      </w:r>
    </w:p>
    <w:p w:rsidR="00B058D7" w:rsidRDefault="00B058D7" w:rsidP="00B058D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9" w:name="8"/>
      <w:bookmarkEnd w:id="9"/>
    </w:p>
    <w:p w:rsidR="00B058D7" w:rsidRPr="00B058D7" w:rsidRDefault="00B058D7" w:rsidP="00B058D7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Водители велосипедов должны пропускать пешеходов на переходах</w:t>
      </w:r>
    </w:p>
    <w:p w:rsidR="00B058D7" w:rsidRPr="00B058D7" w:rsidRDefault="00B058D7" w:rsidP="00B058D7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14.1.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Водитель транспортного средства, приближающегося к нерегулируемому пешеходному переходу, обязан уступить дорогу пешеходам, переходящим дорогу или вступившим на проезжую часть (трамвайные пути) для осуществления перехода.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Велосипед, также как и любое другое транспортное средство, должен снизить скорость или остановиться перед переходом, чтобы пропустить пешеходов.</w:t>
      </w:r>
      <w:bookmarkStart w:id="10" w:name="9"/>
      <w:bookmarkEnd w:id="10"/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Световые приборы для велосипедов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 темное время суток на велосипеде должны быть включены фары или фонари, а в светлое время суток ближний свет фар или дневные ходовые огни:</w:t>
      </w:r>
    </w:p>
    <w:p w:rsidR="00B058D7" w:rsidRPr="00B058D7" w:rsidRDefault="00B058D7" w:rsidP="00B058D7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19.1.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 темное время суток и в условиях недостаточной видимости независимо от освещения дороги, а также в тоннелях на движущемся транспортном средстве должны быть включены следующие световые приборы: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на всех механических транспортных средствах и мопедах - фары дальнего или ближнего света, на велосипедах - фары или фонари, на гужевых повозках - фонари (при их наличии);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19.5.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 светлое время суток на всех движущихся транспортных средствах с целью их обозначения должны включаться фары ближнего света или дневные ходовые огни.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Возраст для управления велосипедом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Движение по проезжей части </w:t>
      </w:r>
      <w:proofErr w:type="gramStart"/>
      <w:r w:rsidRPr="00B058D7">
        <w:rPr>
          <w:rFonts w:ascii="Verdana" w:eastAsia="Times New Roman" w:hAnsi="Verdana" w:cs="Times New Roman"/>
          <w:color w:val="000000"/>
          <w:lang w:eastAsia="ru-RU"/>
        </w:rPr>
        <w:t>дорог</w:t>
      </w:r>
      <w:proofErr w:type="gram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возможно только начиная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с 14 лет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  <w:bookmarkStart w:id="11" w:name="11"/>
      <w:bookmarkEnd w:id="11"/>
    </w:p>
    <w:p w:rsidR="00B058D7" w:rsidRPr="00B058D7" w:rsidRDefault="00B058D7" w:rsidP="007549DC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Запреты для водителей велосипедов</w:t>
      </w:r>
    </w:p>
    <w:p w:rsidR="00B058D7" w:rsidRPr="00B058D7" w:rsidRDefault="00B058D7" w:rsidP="00B058D7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24.8.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Велосипедистам и водителям мопедов запрещается: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управлять велосипедом, мопедом, не держась за руль хотя бы одной рукой;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перевозить груз, который выступает более чем на 0,5 м по длине или ширине за габариты, или груз, мешающий управлению;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перевозить пассажиров, если это не предусмотрено конструкцией транспортного средства;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перевозить детей до 7 лет при отсутствии специально оборудованных для них мест;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поворачивать налево или разворачиваться на дорогах с трамвайным движением и на дорогах, имеющих более одной полосы для движения в данном направлении (кроме случаев, когда из правой полосы разрешен поворот налево, и за исключением дорог, находящихся в велосипедных зонах);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двигаться по дороге без застегнутого мотошлема (для водителей мопедов);</w:t>
      </w:r>
    </w:p>
    <w:p w:rsidR="00B058D7" w:rsidRPr="00B058D7" w:rsidRDefault="00B058D7" w:rsidP="00B058D7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пересекать дорогу по пешеходным переходам.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24.9.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Запрещается буксировка велосипедов и мопедов, а также буксировка велосипедами и мопедами, кроме буксировки прицепа, предназначенного для эксплуатации с велосипедом или мопедом.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Из этого перечня нужно отметить следующие пункты: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1. Водителям велосипедов запрещается поворачивать налево и разворачиваться на дорогах, имеющих более одной полосы в данном направлении. Т.е. поворот налево в городе велосипедисту запрещен практически на всех крупных улицах.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i/>
          <w:iCs/>
          <w:color w:val="000000"/>
          <w:lang w:eastAsia="ru-RU"/>
        </w:rPr>
        <w:t>Примечание.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Данное требование не распространяется на велосипедные зоны, а также на дороги, где поворот налево разрешен из крайней правой полосы.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На практике можно предложить следующий выход из сложившейся ситуации. Водитель велосипеда покидает свое транспортное средство и становится пешеходом. Затем он пересекает перекресток в требуемом направлении по пешеходному переходу. После этого он вновь садится на велосипед и продолжает движение по проезжей части или обочине.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2. Запрещается </w:t>
      </w:r>
      <w:hyperlink r:id="rId28" w:history="1">
        <w:r w:rsidRPr="00B058D7">
          <w:rPr>
            <w:rFonts w:ascii="Verdana" w:eastAsia="Times New Roman" w:hAnsi="Verdana" w:cs="Times New Roman"/>
            <w:color w:val="0000FF"/>
            <w:u w:val="single"/>
            <w:lang w:eastAsia="ru-RU"/>
          </w:rPr>
          <w:t>буксировка</w:t>
        </w:r>
      </w:hyperlink>
      <w:r w:rsidRPr="00B058D7">
        <w:rPr>
          <w:rFonts w:ascii="Verdana" w:eastAsia="Times New Roman" w:hAnsi="Verdana" w:cs="Times New Roman"/>
          <w:color w:val="000000"/>
          <w:lang w:eastAsia="ru-RU"/>
        </w:rPr>
        <w:t> велосипедами и мопедами, а также велосипедов и мопедов.</w:t>
      </w:r>
    </w:p>
    <w:p w:rsidR="00B058D7" w:rsidRPr="00B058D7" w:rsidRDefault="00B058D7" w:rsidP="007549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3. При управлении велосипедом не требуется специальный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велошлем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>, однако рекоменду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ем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его приобрести всем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веловладельцам</w:t>
      </w:r>
      <w:proofErr w:type="spellEnd"/>
      <w:r>
        <w:rPr>
          <w:rFonts w:ascii="Verdana" w:eastAsia="Times New Roman" w:hAnsi="Verdana" w:cs="Times New Roman"/>
          <w:color w:val="000000"/>
          <w:lang w:eastAsia="ru-RU"/>
        </w:rPr>
        <w:t>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В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 случае ДТП с участием автомобиля 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велошлем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может сохранить Вам жизнь. Так что не экономьте на собственном здоровье.</w:t>
      </w:r>
      <w:bookmarkStart w:id="12" w:name="12"/>
      <w:bookmarkEnd w:id="12"/>
    </w:p>
    <w:p w:rsidR="00B058D7" w:rsidRPr="00D00237" w:rsidRDefault="00B058D7" w:rsidP="00E53D7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0023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Распространенные нарушения правил</w:t>
      </w:r>
      <w:r w:rsidRPr="00B058D7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D0023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водителями велосипедов</w:t>
      </w:r>
    </w:p>
    <w:p w:rsid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Самые распространенные нарушения правил водителями велосипедов - это движение навстречу транспортным средствам и движение на велосипеде по пешеходному переходу. </w:t>
      </w:r>
    </w:p>
    <w:p w:rsidR="00B058D7" w:rsidRPr="00B058D7" w:rsidRDefault="00B058D7" w:rsidP="00B058D7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Оба перечисленных маневра чрезвычайно опасны, однако особенно сильно это относится к пересечению дороги по пешеходному переходу велосипедистом. Очень часто в подобных ситуациях погибают дети, причем водители автомобилей виноватыми не являются (они должны пропускать исключительно пешеходов, к которым велосипедисты не относятся).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ind w:firstLine="426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Кроме того, учитывая тот факт, что велосипед может без проблем развивать скорость до 30 - 40 км/ч, велосипедисты появляются на проезжей части весьма стремительно и неожиданно. Управляя автомобилем в теплое время года необходимо внимательно следить за передвижениями велосипедистов по дороге и прилегающим к ней территориям.</w:t>
      </w:r>
      <w:bookmarkStart w:id="13" w:name="13"/>
      <w:bookmarkEnd w:id="13"/>
    </w:p>
    <w:p w:rsidR="00B058D7" w:rsidRPr="00D00237" w:rsidRDefault="00B058D7" w:rsidP="00E53D71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D0023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Штрафы за нарушение правил дорожного движения водителями велосипедов</w:t>
      </w:r>
    </w:p>
    <w:p w:rsidR="00B058D7" w:rsidRPr="00B058D7" w:rsidRDefault="00E53D71" w:rsidP="00E53D71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lang w:eastAsia="ru-RU"/>
        </w:rPr>
        <w:t>Д</w:t>
      </w:r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 xml:space="preserve">ля велосипедистов предназначена особенная статья </w:t>
      </w:r>
      <w:proofErr w:type="spellStart"/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КоАП</w:t>
      </w:r>
      <w:proofErr w:type="spellEnd"/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lang w:eastAsia="ru-RU"/>
        </w:rPr>
        <w:t xml:space="preserve"> п</w:t>
      </w:r>
      <w:r w:rsidR="00B058D7" w:rsidRPr="00B058D7">
        <w:rPr>
          <w:rFonts w:ascii="Verdana" w:eastAsia="Times New Roman" w:hAnsi="Verdana" w:cs="Times New Roman"/>
          <w:color w:val="000000"/>
          <w:lang w:eastAsia="ru-RU"/>
        </w:rPr>
        <w:t>редусматривающая штрафы за нарушение правил:</w:t>
      </w:r>
    </w:p>
    <w:p w:rsidR="00B058D7" w:rsidRPr="00B058D7" w:rsidRDefault="00B058D7" w:rsidP="00B058D7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Статья 12.29.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 или иным лицом, участвующим в процессе дорожного движения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лицом, управляющим велосипедом, либо возчиком или другим лицом, непосредственно участвующим в процессе дорожного движения (за исключением лиц, указанных в части 1 настоящей статьи, а также водителя транспортного средства), -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восьмисот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3.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лицами, указанными в части 2 настоящей статьи, совершенное в состоянии опьянения, -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lastRenderedPageBreak/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от одной тысячи до одной </w:t>
      </w:r>
      <w:proofErr w:type="gramStart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тысячи пятисот</w:t>
      </w:r>
      <w:proofErr w:type="gramEnd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Таким образом, практически любое нарушение правил дорожного движения, допущенное велосипедистом, должно быть наказано штрафом в размере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800 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 Единственное исключение - нарушение, допущенное в состоянии опьянения. Оно наказывается штрафом в размере 1 000 - 1 500 рублей.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Однако есть в </w:t>
      </w:r>
      <w:proofErr w:type="spellStart"/>
      <w:r w:rsidRPr="00B058D7">
        <w:rPr>
          <w:rFonts w:ascii="Verdana" w:eastAsia="Times New Roman" w:hAnsi="Verdana" w:cs="Times New Roman"/>
          <w:color w:val="000000"/>
          <w:lang w:eastAsia="ru-RU"/>
        </w:rPr>
        <w:t>КоАП</w:t>
      </w:r>
      <w:proofErr w:type="spellEnd"/>
      <w:r w:rsidRPr="00B058D7">
        <w:rPr>
          <w:rFonts w:ascii="Verdana" w:eastAsia="Times New Roman" w:hAnsi="Verdana" w:cs="Times New Roman"/>
          <w:color w:val="000000"/>
          <w:lang w:eastAsia="ru-RU"/>
        </w:rPr>
        <w:t xml:space="preserve"> и еще одна статья, действие которой также распространяется на велосипедистов:</w:t>
      </w:r>
    </w:p>
    <w:p w:rsidR="00B058D7" w:rsidRPr="00B058D7" w:rsidRDefault="00B058D7" w:rsidP="00E53D71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Статья 12.30.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 или иным участником дорожного движения, повлекшее создание помех в движении транспортных средств либо причинение легкого или средней тяжести вреда здоровью потерпевшего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создание помех в движении транспортных средств, -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одной тысячи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2.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Нарушение Правил дорожного движения пешеходом, пассажиром транспортного средства или иным участником дорожного движения (за исключением водителя транспортного средства), повлекшее по неосторожности причинение легкого или средней тяжести вреда здоровью потерпевшего, -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влечет наложение административного штрафа в размере </w:t>
      </w:r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от одной тысячи до одной </w:t>
      </w:r>
      <w:proofErr w:type="gramStart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>тысячи пятисот</w:t>
      </w:r>
      <w:proofErr w:type="gramEnd"/>
      <w:r w:rsidRPr="00B058D7">
        <w:rPr>
          <w:rFonts w:ascii="Verdana" w:eastAsia="Times New Roman" w:hAnsi="Verdana" w:cs="Times New Roman"/>
          <w:color w:val="000000"/>
          <w:u w:val="single"/>
          <w:lang w:eastAsia="ru-RU"/>
        </w:rPr>
        <w:t xml:space="preserve"> 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.</w:t>
      </w:r>
    </w:p>
    <w:p w:rsidR="00B058D7" w:rsidRPr="00B058D7" w:rsidRDefault="00B058D7" w:rsidP="00E53D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B058D7">
        <w:rPr>
          <w:rFonts w:ascii="Verdana" w:eastAsia="Times New Roman" w:hAnsi="Verdana" w:cs="Times New Roman"/>
          <w:color w:val="000000"/>
          <w:lang w:eastAsia="ru-RU"/>
        </w:rPr>
        <w:t>Согласно статье 12.30, если велосипедист создаст помехи в движении транспортных средств, то он получит штраф </w:t>
      </w:r>
      <w:r w:rsidRPr="00B058D7">
        <w:rPr>
          <w:rFonts w:ascii="Verdana" w:eastAsia="Times New Roman" w:hAnsi="Verdana" w:cs="Times New Roman"/>
          <w:b/>
          <w:bCs/>
          <w:color w:val="000000"/>
          <w:lang w:eastAsia="ru-RU"/>
        </w:rPr>
        <w:t>1 000 рублей</w:t>
      </w:r>
      <w:r w:rsidRPr="00B058D7">
        <w:rPr>
          <w:rFonts w:ascii="Verdana" w:eastAsia="Times New Roman" w:hAnsi="Verdana" w:cs="Times New Roman"/>
          <w:color w:val="000000"/>
          <w:lang w:eastAsia="ru-RU"/>
        </w:rPr>
        <w:t> (вместо 800, рассмотренных выше).</w:t>
      </w:r>
    </w:p>
    <w:p w:rsidR="00B058D7" w:rsidRPr="00B058D7" w:rsidRDefault="00B058D7" w:rsidP="00B05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ru-RU"/>
        </w:rPr>
      </w:pPr>
    </w:p>
    <w:p w:rsidR="00B058D7" w:rsidRPr="00D00237" w:rsidRDefault="00B058D7" w:rsidP="00B058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D0023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Удачи на дорогах!</w:t>
      </w:r>
    </w:p>
    <w:p w:rsidR="006926E6" w:rsidRDefault="006926E6"/>
    <w:sectPr w:rsidR="006926E6" w:rsidSect="00B058D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E7F"/>
    <w:multiLevelType w:val="multilevel"/>
    <w:tmpl w:val="49E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85648"/>
    <w:multiLevelType w:val="multilevel"/>
    <w:tmpl w:val="AFA0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F0708"/>
    <w:multiLevelType w:val="multilevel"/>
    <w:tmpl w:val="D152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94F68"/>
    <w:multiLevelType w:val="multilevel"/>
    <w:tmpl w:val="104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5779B"/>
    <w:multiLevelType w:val="multilevel"/>
    <w:tmpl w:val="6CC8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8D7"/>
    <w:rsid w:val="00143F26"/>
    <w:rsid w:val="005109B4"/>
    <w:rsid w:val="006926E6"/>
    <w:rsid w:val="007549DC"/>
    <w:rsid w:val="00890096"/>
    <w:rsid w:val="00B058D7"/>
    <w:rsid w:val="00B51CC2"/>
    <w:rsid w:val="00D00237"/>
    <w:rsid w:val="00E5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E6"/>
  </w:style>
  <w:style w:type="paragraph" w:styleId="2">
    <w:name w:val="heading 2"/>
    <w:basedOn w:val="a"/>
    <w:link w:val="20"/>
    <w:uiPriority w:val="9"/>
    <w:qFormat/>
    <w:rsid w:val="00B05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5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58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58D7"/>
    <w:rPr>
      <w:color w:val="0000FF"/>
      <w:u w:val="single"/>
    </w:rPr>
  </w:style>
  <w:style w:type="character" w:styleId="a5">
    <w:name w:val="Strong"/>
    <w:basedOn w:val="a0"/>
    <w:uiPriority w:val="22"/>
    <w:qFormat/>
    <w:rsid w:val="00B058D7"/>
    <w:rPr>
      <w:b/>
      <w:bCs/>
    </w:rPr>
  </w:style>
  <w:style w:type="character" w:styleId="a6">
    <w:name w:val="Emphasis"/>
    <w:basedOn w:val="a0"/>
    <w:uiPriority w:val="20"/>
    <w:qFormat/>
    <w:rsid w:val="00B058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138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352075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2068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8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306209495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5944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72238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9812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6350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5566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96064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557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805050022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996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1845582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376084437">
              <w:marLeft w:val="0"/>
              <w:marRight w:val="0"/>
              <w:marTop w:val="187"/>
              <w:marBottom w:val="0"/>
              <w:divBdr>
                <w:top w:val="single" w:sz="8" w:space="9" w:color="000000"/>
                <w:left w:val="single" w:sz="8" w:space="14" w:color="000000"/>
                <w:bottom w:val="single" w:sz="8" w:space="9" w:color="000000"/>
                <w:right w:val="single" w:sz="8" w:space="14" w:color="000000"/>
              </w:divBdr>
              <w:divsChild>
                <w:div w:id="1797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2" w:color="000000"/>
                    <w:right w:val="single" w:sz="8" w:space="9" w:color="000000"/>
                  </w:divBdr>
                </w:div>
              </w:divsChild>
            </w:div>
            <w:div w:id="12510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6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35811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14643454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9517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917178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59014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24" w:space="9" w:color="000000"/>
                <w:bottom w:val="none" w:sz="0" w:space="0" w:color="auto"/>
                <w:right w:val="none" w:sz="0" w:space="0" w:color="auto"/>
              </w:divBdr>
            </w:div>
            <w:div w:id="5787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pdd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ddmaster.ru/pdd/kak-perehodit.html" TargetMode="External"/><Relationship Id="rId11" Type="http://schemas.openxmlformats.org/officeDocument/2006/relationships/hyperlink" Target="https://pddmaster.ru/documents/pdd/24-pdd" TargetMode="External"/><Relationship Id="rId24" Type="http://schemas.openxmlformats.org/officeDocument/2006/relationships/image" Target="media/image15.pn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pddmaster.ru/pdd/vidi-buksirovki.html" TargetMode="External"/><Relationship Id="rId10" Type="http://schemas.openxmlformats.org/officeDocument/2006/relationships/hyperlink" Target="https://pddmaster.ru/documents/pdd/2-pdd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pddmaster.ru/documents/pdd/24-pd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2022-04-18T06:56:00Z</dcterms:created>
  <dcterms:modified xsi:type="dcterms:W3CDTF">2022-04-18T07:42:00Z</dcterms:modified>
</cp:coreProperties>
</file>