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8D7" w:rsidRPr="00B058D7" w:rsidRDefault="00B058D7" w:rsidP="00B058D7">
      <w:pPr>
        <w:spacing w:before="100" w:beforeAutospacing="1" w:after="94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>П</w:t>
      </w:r>
      <w:r w:rsidR="00D00237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 xml:space="preserve">РАВИЛА </w:t>
      </w:r>
      <w:r w:rsidRPr="00B058D7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>Д</w:t>
      </w:r>
      <w:r w:rsidR="00D00237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 xml:space="preserve">ОРОЖНОГО </w:t>
      </w:r>
      <w:r w:rsidRPr="00B058D7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>Д</w:t>
      </w:r>
      <w:r w:rsidR="00D00237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>ВИЖЕНИЯ</w:t>
      </w:r>
      <w:r w:rsidRPr="00B058D7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 xml:space="preserve"> для велосипедистов </w:t>
      </w:r>
      <w:r w:rsidR="00D00237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 xml:space="preserve"> </w:t>
      </w:r>
    </w:p>
    <w:p w:rsidR="00B058D7" w:rsidRPr="00B058D7" w:rsidRDefault="00B058D7" w:rsidP="0089009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2019300" cy="2019300"/>
            <wp:effectExtent l="19050" t="0" r="0" b="0"/>
            <wp:docPr id="1" name="Рисунок 1" descr="ПДД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ДД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bookmarkStart w:id="0" w:name="1"/>
      <w:bookmarkEnd w:id="0"/>
      <w:r w:rsidRPr="00B058D7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Что такое велосипед?</w:t>
      </w:r>
    </w:p>
    <w:p w:rsidR="00B058D7" w:rsidRPr="00B058D7" w:rsidRDefault="00B058D7" w:rsidP="00B058D7">
      <w:pPr>
        <w:spacing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"Велосипед" - транспортное средство, кроме инвалидных колясок, которое </w:t>
      </w:r>
      <w:proofErr w:type="gramStart"/>
      <w:r w:rsidRPr="00B058D7">
        <w:rPr>
          <w:rFonts w:ascii="Verdana" w:eastAsia="Times New Roman" w:hAnsi="Verdana" w:cs="Times New Roman"/>
          <w:color w:val="000000"/>
          <w:lang w:eastAsia="ru-RU"/>
        </w:rPr>
        <w:t>имеет</w:t>
      </w:r>
      <w:proofErr w:type="gram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по крайней мере два колеса и приводится в движение как правило мускульной энергией лиц, находящихся на этом транспортном средстве, в частности при помощи педалей или рукояток, и может также иметь электродвигатель номинальной максимальной мощностью в режиме длительной нагрузки, не превышающей 0,25 кВт, автоматически отключающийся на скорости более 25 км/ч.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>Ф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раза "</w:t>
      </w: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транспортное средство</w:t>
      </w:r>
      <w:r w:rsidR="007549DC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 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"подчеркивает, что все пункты правил дорожного движения, относящиеся к транспортным средствам, </w:t>
      </w:r>
      <w:proofErr w:type="gramStart"/>
      <w:r w:rsidRPr="00B058D7">
        <w:rPr>
          <w:rFonts w:ascii="Verdana" w:eastAsia="Times New Roman" w:hAnsi="Verdana" w:cs="Times New Roman"/>
          <w:color w:val="000000"/>
          <w:lang w:eastAsia="ru-RU"/>
        </w:rPr>
        <w:t>относятся</w:t>
      </w:r>
      <w:proofErr w:type="gram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в том числе и к велосипедам.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В</w:t>
      </w:r>
      <w:r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2022 году велосипеды могут обладать электродвигателем небольшой мощности (до 0,25 кВт), автоматически отключающимся при скорости 25 км/ч.</w:t>
      </w:r>
    </w:p>
    <w:p w:rsidR="00B058D7" w:rsidRPr="00B058D7" w:rsidRDefault="00B058D7" w:rsidP="00B058D7">
      <w:pPr>
        <w:spacing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"Пешеход" - лицо, находящееся вне транспортного средства на дороге либо на пешеходной или </w:t>
      </w:r>
      <w:proofErr w:type="spellStart"/>
      <w:r w:rsidRPr="00B058D7">
        <w:rPr>
          <w:rFonts w:ascii="Verdana" w:eastAsia="Times New Roman" w:hAnsi="Verdana" w:cs="Times New Roman"/>
          <w:color w:val="000000"/>
          <w:lang w:eastAsia="ru-RU"/>
        </w:rPr>
        <w:t>велопешеходной</w:t>
      </w:r>
      <w:proofErr w:type="spell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дорожке и не производящее на них работу. К пешеходам приравниваются лица, передвигающиеся в инвалидных колясках, ведущие велосипед, мопед, мотоцикл, везущие санки, тележку, детскую или инвалидную коляску, а также использующие для передвижения роликовые коньки, самокаты и иные аналогичные средства.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>В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одитель велосипеда </w:t>
      </w: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не является пешеходом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во время движения. Однако человек, ведущий велосипед, пешеходом является.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 связи с этим у владельцев велосипедов появляется достаточно интересная возможность. При желании любой велосипедист может без особых усилий стать пешеходом и наоборот.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Так что в случае необходимости велосипедист может слезть с велосипеда и руководствоваться пунктами правил, предназначенными для пешеходов (например, переходить дорогу по </w:t>
      </w:r>
      <w:hyperlink r:id="rId6" w:history="1">
        <w:r w:rsidRPr="00B058D7">
          <w:rPr>
            <w:rFonts w:ascii="Verdana" w:eastAsia="Times New Roman" w:hAnsi="Verdana" w:cs="Times New Roman"/>
            <w:color w:val="0000FF"/>
            <w:u w:val="single"/>
            <w:lang w:eastAsia="ru-RU"/>
          </w:rPr>
          <w:t>нерегулируемому пешеходному переходу</w:t>
        </w:r>
      </w:hyperlink>
      <w:r w:rsidRPr="00B058D7">
        <w:rPr>
          <w:rFonts w:ascii="Verdana" w:eastAsia="Times New Roman" w:hAnsi="Verdana" w:cs="Times New Roman"/>
          <w:color w:val="000000"/>
          <w:lang w:eastAsia="ru-RU"/>
        </w:rPr>
        <w:t>).</w:t>
      </w:r>
      <w:bookmarkStart w:id="1" w:name="2"/>
      <w:bookmarkEnd w:id="1"/>
    </w:p>
    <w:p w:rsidR="00B058D7" w:rsidRPr="00B058D7" w:rsidRDefault="00D00237" w:rsidP="00B058D7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lastRenderedPageBreak/>
        <w:t>ПДД</w:t>
      </w:r>
      <w:r w:rsidRPr="00B058D7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B058D7" w:rsidRPr="00B058D7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для велосипедов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5711825" cy="2553335"/>
            <wp:effectExtent l="19050" t="0" r="3175" b="0"/>
            <wp:docPr id="2" name="Рисунок 2" descr="Правила для велосипедис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для велосипедистов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55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Рассмотрим </w:t>
      </w: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правила дорожного движения для велосипедов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. При беглом просмотре текста </w:t>
      </w:r>
      <w:hyperlink r:id="rId8" w:history="1">
        <w:r w:rsidRPr="00B058D7">
          <w:rPr>
            <w:rFonts w:ascii="Verdana" w:eastAsia="Times New Roman" w:hAnsi="Verdana" w:cs="Times New Roman"/>
            <w:color w:val="0000FF"/>
            <w:u w:val="single"/>
            <w:lang w:eastAsia="ru-RU"/>
          </w:rPr>
          <w:t>правил дорожного движения</w:t>
        </w:r>
      </w:hyperlink>
      <w:r w:rsidRPr="00B058D7">
        <w:rPr>
          <w:rFonts w:ascii="Verdana" w:eastAsia="Times New Roman" w:hAnsi="Verdana" w:cs="Times New Roman"/>
          <w:color w:val="000000"/>
          <w:lang w:eastAsia="ru-RU"/>
        </w:rPr>
        <w:t> может показаться, что ПДД для велосипедистов сосредоточены исключительно в 24 разделе правил "</w:t>
      </w:r>
      <w:hyperlink r:id="rId9" w:history="1">
        <w:r w:rsidRPr="00B058D7">
          <w:rPr>
            <w:rFonts w:ascii="Verdana" w:eastAsia="Times New Roman" w:hAnsi="Verdana" w:cs="Times New Roman"/>
            <w:color w:val="0000FF"/>
            <w:u w:val="single"/>
            <w:lang w:eastAsia="ru-RU"/>
          </w:rPr>
          <w:t>24. Дополнительные требования к движению велосипедистов и водителей мопедов</w:t>
        </w:r>
      </w:hyperlink>
      <w:r w:rsidRPr="00B058D7">
        <w:rPr>
          <w:rFonts w:ascii="Verdana" w:eastAsia="Times New Roman" w:hAnsi="Verdana" w:cs="Times New Roman"/>
          <w:color w:val="000000"/>
          <w:lang w:eastAsia="ru-RU"/>
        </w:rPr>
        <w:t>". Однако на деле все обстоит совершенно по-иному.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 правилах дорожного движения существует несколько типов участников дорожного движения, к которым может относиться конкретный пункт правил. В числе прочих это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механическое транспортное средство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,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транспортное средство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и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водитель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. Велосипед без двигателя не является механическим транспортным средством, однако все </w:t>
      </w:r>
      <w:proofErr w:type="gramStart"/>
      <w:r w:rsidRPr="00B058D7">
        <w:rPr>
          <w:rFonts w:ascii="Verdana" w:eastAsia="Times New Roman" w:hAnsi="Verdana" w:cs="Times New Roman"/>
          <w:color w:val="000000"/>
          <w:lang w:eastAsia="ru-RU"/>
        </w:rPr>
        <w:t>пункты</w:t>
      </w:r>
      <w:proofErr w:type="gram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относящиеся к водителям и к транспортным средствам применимы и к велосипедистам.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Внимание!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Пункты правил, относящиеся к пешеходам, не относятся к водителям велосипедов. Они относятся лишь к лицам, ведущим велосипед.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Таким образом</w:t>
      </w:r>
      <w:r w:rsidR="00E53D71">
        <w:rPr>
          <w:rFonts w:ascii="Verdana" w:eastAsia="Times New Roman" w:hAnsi="Verdana" w:cs="Times New Roman"/>
          <w:color w:val="000000"/>
          <w:lang w:eastAsia="ru-RU"/>
        </w:rPr>
        <w:t xml:space="preserve">, 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</w:t>
      </w: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большая часть правил дорожного движения распространяется на велосипедистов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, включая и специальный 24 раздел. </w:t>
      </w:r>
      <w:bookmarkStart w:id="2" w:name="3"/>
      <w:bookmarkEnd w:id="2"/>
    </w:p>
    <w:p w:rsidR="00B058D7" w:rsidRPr="00B058D7" w:rsidRDefault="00B058D7" w:rsidP="00E53D71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Техническое состояние велосипеда</w:t>
      </w:r>
    </w:p>
    <w:p w:rsidR="00B058D7" w:rsidRPr="00B058D7" w:rsidRDefault="00B058D7" w:rsidP="00B058D7">
      <w:pPr>
        <w:spacing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2.3.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Водитель транспортного средства обязан: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2.3.1.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Перед выездом проверить и в пути обеспечить исправное техническое состояние транспортного средства в соответствии с Основными положениями по допуску транспортных средств к эксплуатации и обязанностями должностных лиц по обеспечению безопасности дорожного движения (в дальнейшем - Основные положения).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Запрещается движение при неисправности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рабочей тормозной системы, рулевого управления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, сцепного устройства (в составе автопоезда), </w:t>
      </w:r>
      <w:proofErr w:type="spellStart"/>
      <w:r w:rsidRPr="00B058D7">
        <w:rPr>
          <w:rFonts w:ascii="Verdana" w:eastAsia="Times New Roman" w:hAnsi="Verdana" w:cs="Times New Roman"/>
          <w:color w:val="000000"/>
          <w:lang w:eastAsia="ru-RU"/>
        </w:rPr>
        <w:t>негорящих</w:t>
      </w:r>
      <w:proofErr w:type="spell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(отсутствующих) фарах и задних габаритных огнях в темное время суток или в условиях недостаточной видимости, недействующем со стороны водителя стеклоочистителе во время дождя или снегопада.</w:t>
      </w:r>
    </w:p>
    <w:p w:rsidR="00B058D7" w:rsidRPr="00B058D7" w:rsidRDefault="00B058D7" w:rsidP="007549DC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lastRenderedPageBreak/>
        <w:t>Итак, правила дорожного движения </w:t>
      </w: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запрещают движение велосипеда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, у которого есть </w:t>
      </w: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неисправности рабочей тормозной системы или рулевого управления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. </w:t>
      </w:r>
      <w:bookmarkStart w:id="3" w:name="4"/>
      <w:bookmarkEnd w:id="3"/>
    </w:p>
    <w:p w:rsidR="00B058D7" w:rsidRPr="00B058D7" w:rsidRDefault="00B058D7" w:rsidP="00B058D7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Алкогольное опьянение велосипедиста</w:t>
      </w:r>
    </w:p>
    <w:p w:rsidR="00B058D7" w:rsidRPr="00B058D7" w:rsidRDefault="005109B4" w:rsidP="00890096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hyperlink r:id="rId10" w:history="1">
        <w:r w:rsidR="00B058D7" w:rsidRPr="00B058D7">
          <w:rPr>
            <w:rFonts w:ascii="Verdana" w:eastAsia="Times New Roman" w:hAnsi="Verdana" w:cs="Times New Roman"/>
            <w:color w:val="0000FF"/>
            <w:u w:val="single"/>
            <w:lang w:eastAsia="ru-RU"/>
          </w:rPr>
          <w:t>Пункт 2.7</w:t>
        </w:r>
      </w:hyperlink>
      <w:r w:rsidR="00B058D7" w:rsidRPr="00B058D7">
        <w:rPr>
          <w:rFonts w:ascii="Verdana" w:eastAsia="Times New Roman" w:hAnsi="Verdana" w:cs="Times New Roman"/>
          <w:color w:val="000000"/>
          <w:lang w:eastAsia="ru-RU"/>
        </w:rPr>
        <w:t> правил дорожного движения запрещает управлять велосипедом лицам, находящимся в состоянии алкогольного опьянения, а также передавать управление лицам, находящимся в состоянии опьянения.</w:t>
      </w:r>
    </w:p>
    <w:p w:rsidR="00B058D7" w:rsidRPr="00B058D7" w:rsidRDefault="00B058D7" w:rsidP="007549DC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bookmarkStart w:id="4" w:name="5"/>
      <w:bookmarkEnd w:id="4"/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Сигналы поворота</w:t>
      </w:r>
    </w:p>
    <w:p w:rsidR="00B058D7" w:rsidRPr="00B058D7" w:rsidRDefault="00B058D7" w:rsidP="00890096">
      <w:pPr>
        <w:spacing w:beforeAutospacing="1" w:after="100" w:afterAutospacing="1" w:line="240" w:lineRule="auto"/>
        <w:ind w:firstLine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8.1.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Перед началом движения, перестроением, поворотом (разворотом) и остановкой водитель обязан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подавать сигналы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световыми указателями поворота соответствующего направления, а если они отсутствуют или неисправны –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рукой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. При выполнении маневра не должны создаваться опасность для движения, а также помехи другим участникам дорожного движения.</w:t>
      </w:r>
    </w:p>
    <w:p w:rsidR="00B058D7" w:rsidRPr="00B058D7" w:rsidRDefault="00B058D7" w:rsidP="00890096">
      <w:pPr>
        <w:spacing w:before="100" w:beforeAutospacing="1" w:after="100" w:afterAutospacing="1" w:line="240" w:lineRule="auto"/>
        <w:ind w:firstLine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Сигналу левого поворота (разворота) соответствует вытянутая в сторону левая рука либо правая, вытянутая в сторону и согнутая в локте под прямым углом вверх. Сигналу правого поворота соответствует вытянутая в сторону правая рука либо левая, вытянутая в сторону и согнутая в локте под прямым углом вверх. Сигнал торможения подается поднятой вверх левой или правой рукой.</w:t>
      </w:r>
    </w:p>
    <w:p w:rsidR="00B058D7" w:rsidRPr="00B058D7" w:rsidRDefault="00B058D7" w:rsidP="00890096">
      <w:pPr>
        <w:spacing w:before="100" w:beforeAutospacing="1" w:after="100" w:afterAutospacing="1" w:line="240" w:lineRule="auto"/>
        <w:ind w:firstLine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Водитель велосипеда должен подавать сигналы поворота перед началом движения, перестроением, поворотом и остановкой. Поскольку световыми указателями поворота велосипеды не оборудуются, сигналы необходимо подавать рукой. Сигналу левого поворота соответствует вытянутая в сторону левая рука, сигналу правого поворота - вытянутая правая рука.</w:t>
      </w:r>
    </w:p>
    <w:p w:rsidR="00B058D7" w:rsidRPr="00B058D7" w:rsidRDefault="00B058D7" w:rsidP="007549DC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bookmarkStart w:id="5" w:name="6"/>
      <w:bookmarkEnd w:id="5"/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Где можно ехать на велосипеде?</w:t>
      </w:r>
    </w:p>
    <w:p w:rsidR="00B058D7" w:rsidRPr="00B058D7" w:rsidRDefault="00B058D7" w:rsidP="00890096">
      <w:pPr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 2022 году движению велосипедистов посвящены сразу 6 пунктов </w:t>
      </w:r>
      <w:hyperlink r:id="rId11" w:history="1">
        <w:r w:rsidRPr="00B058D7">
          <w:rPr>
            <w:rFonts w:ascii="Verdana" w:eastAsia="Times New Roman" w:hAnsi="Verdana" w:cs="Times New Roman"/>
            <w:color w:val="0000FF"/>
            <w:u w:val="single"/>
            <w:lang w:eastAsia="ru-RU"/>
          </w:rPr>
          <w:t>раздела 24 правил дорожного движения</w:t>
        </w:r>
      </w:hyperlink>
      <w:r w:rsidRPr="00B058D7">
        <w:rPr>
          <w:rFonts w:ascii="Verdana" w:eastAsia="Times New Roman" w:hAnsi="Verdana" w:cs="Times New Roman"/>
          <w:color w:val="000000"/>
          <w:lang w:eastAsia="ru-RU"/>
        </w:rPr>
        <w:t> (24.1 - 24.6).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Движение велосипедистов старше 14 лет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возможно в порядке убывания:</w:t>
      </w:r>
    </w:p>
    <w:p w:rsidR="00B058D7" w:rsidRPr="00B058D7" w:rsidRDefault="00B058D7" w:rsidP="00B058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По велосипедной, </w:t>
      </w:r>
      <w:proofErr w:type="spellStart"/>
      <w:r w:rsidRPr="00B058D7">
        <w:rPr>
          <w:rFonts w:ascii="Verdana" w:eastAsia="Times New Roman" w:hAnsi="Verdana" w:cs="Times New Roman"/>
          <w:color w:val="000000"/>
          <w:lang w:eastAsia="ru-RU"/>
        </w:rPr>
        <w:t>велопешеходной</w:t>
      </w:r>
      <w:proofErr w:type="spell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дорожкам или полосе для велосипедистов.</w:t>
      </w:r>
    </w:p>
    <w:p w:rsidR="00B058D7" w:rsidRPr="00B058D7" w:rsidRDefault="00B058D7" w:rsidP="00B058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По правому краю проезжей части.</w:t>
      </w:r>
    </w:p>
    <w:p w:rsidR="00B058D7" w:rsidRPr="00B058D7" w:rsidRDefault="00B058D7" w:rsidP="00B058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По обочине.</w:t>
      </w:r>
    </w:p>
    <w:p w:rsidR="00B058D7" w:rsidRPr="00B058D7" w:rsidRDefault="00B058D7" w:rsidP="00B058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По тротуару или пешеходной дорожке.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Кроме того, есть и несколько исключений:</w:t>
      </w:r>
    </w:p>
    <w:p w:rsidR="00B058D7" w:rsidRPr="00B058D7" w:rsidRDefault="00B058D7" w:rsidP="00B058D7">
      <w:pPr>
        <w:numPr>
          <w:ilvl w:val="0"/>
          <w:numId w:val="3"/>
        </w:num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По проезжей части можно ехать, если ширина велосипеда или груза превышает 1 метр.</w:t>
      </w:r>
    </w:p>
    <w:p w:rsidR="00B058D7" w:rsidRPr="00B058D7" w:rsidRDefault="00B058D7" w:rsidP="00B058D7">
      <w:pPr>
        <w:numPr>
          <w:ilvl w:val="0"/>
          <w:numId w:val="3"/>
        </w:num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По проезжей части можно ехать, если движение осуществляется в колоннах.</w:t>
      </w:r>
    </w:p>
    <w:p w:rsidR="00B058D7" w:rsidRPr="00B058D7" w:rsidRDefault="00B058D7" w:rsidP="00B058D7">
      <w:pPr>
        <w:numPr>
          <w:ilvl w:val="0"/>
          <w:numId w:val="3"/>
        </w:num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По тротуару или пешеходной дорожке можно ехать, если Вы сопровождаете велосипедиста возрастом до 14 лет или перевозите ребенка в возрасте до 7 лет.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lastRenderedPageBreak/>
        <w:t>При движении по проезжей части следует иметь в виду следующие пункты правил:</w:t>
      </w:r>
    </w:p>
    <w:p w:rsidR="00B058D7" w:rsidRPr="00B058D7" w:rsidRDefault="00B058D7" w:rsidP="00B058D7">
      <w:pPr>
        <w:spacing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24.5.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При движении велосипедистов по правому краю проезжей части в случаях, предусмотренных настоящими Правилами, велосипедисты должны двигаться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только в один ряд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Допускается движение колонны велосипедистов в два ряда в случае, если габаритная ширина велосипедов не превышает 0,75 м.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Колонна велосипедистов должна быть разделена на группы по 10 велосипедистов в случае однорядного движения либо на группы по 10 пар в случае двухрядного движения. Для облегчения обгона расстояние между группами должно составлять 80 - 100 м.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Движение велосипедистов в возрасте от 7 до 14 лет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 возможно по тротуарам, пешеходным, велосипедным и </w:t>
      </w:r>
      <w:proofErr w:type="spellStart"/>
      <w:r w:rsidRPr="00B058D7">
        <w:rPr>
          <w:rFonts w:ascii="Verdana" w:eastAsia="Times New Roman" w:hAnsi="Verdana" w:cs="Times New Roman"/>
          <w:color w:val="000000"/>
          <w:lang w:eastAsia="ru-RU"/>
        </w:rPr>
        <w:t>велопешеходным</w:t>
      </w:r>
      <w:proofErr w:type="spell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дорожкам, а также в пределах пешеходных зон.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Обратите внимание, что "велосипедисты-школьники" не имеют права ездить по велосипедным полосам, проезжей части дороги и обочине.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Движение велосипедистов в возрасте до 7 лет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 возможно только вместе с пешеходами (по тротуарам, пешеходным и </w:t>
      </w:r>
      <w:proofErr w:type="spellStart"/>
      <w:r w:rsidRPr="00B058D7">
        <w:rPr>
          <w:rFonts w:ascii="Verdana" w:eastAsia="Times New Roman" w:hAnsi="Verdana" w:cs="Times New Roman"/>
          <w:color w:val="000000"/>
          <w:lang w:eastAsia="ru-RU"/>
        </w:rPr>
        <w:t>велопешеходным</w:t>
      </w:r>
      <w:proofErr w:type="spell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дорожкам, пешеходным зонам).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Таким </w:t>
      </w:r>
      <w:proofErr w:type="gramStart"/>
      <w:r w:rsidRPr="00B058D7">
        <w:rPr>
          <w:rFonts w:ascii="Verdana" w:eastAsia="Times New Roman" w:hAnsi="Verdana" w:cs="Times New Roman"/>
          <w:color w:val="000000"/>
          <w:lang w:eastAsia="ru-RU"/>
        </w:rPr>
        <w:t>образом</w:t>
      </w:r>
      <w:proofErr w:type="gram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в 2022 году движение велосипедистов возможно в том числе и по тротуарам и обочинам. При этом правила велосипедиста предъявляют дополнительные требования:</w:t>
      </w:r>
    </w:p>
    <w:p w:rsidR="00B058D7" w:rsidRPr="00B058D7" w:rsidRDefault="00B058D7" w:rsidP="00B058D7">
      <w:pPr>
        <w:spacing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24.6.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Если движение велосипедиста по тротуару, пешеходной дорожке, обочине или в пределах пешеходных зон подвергает опасности или создает помехи для движения иных лиц, велосипедист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должен спешиться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и руководствоваться требованиями, предусмотренными настоящими Правилами для движения пешеходов.</w:t>
      </w:r>
    </w:p>
    <w:p w:rsidR="00B058D7" w:rsidRPr="00B058D7" w:rsidRDefault="00890096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>П</w:t>
      </w:r>
      <w:r w:rsidR="00B058D7" w:rsidRPr="00B058D7">
        <w:rPr>
          <w:rFonts w:ascii="Verdana" w:eastAsia="Times New Roman" w:hAnsi="Verdana" w:cs="Times New Roman"/>
          <w:color w:val="000000"/>
          <w:lang w:eastAsia="ru-RU"/>
        </w:rPr>
        <w:t>ри движении по тротуарам, пешеходным дорожкам, обочинам и пешеходным зонам велосипедист не должен создавать помехи движению иных лиц. В случае необходимости велосипедист должен слезть с велосипеда и продолжить движение в качестве пешехода.</w:t>
      </w:r>
    </w:p>
    <w:p w:rsidR="00B058D7" w:rsidRPr="00B058D7" w:rsidRDefault="00B058D7" w:rsidP="00B058D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ПРИМЕР</w:t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Рассмотрим интересный пример. Предположим, по тротуару едут автомобиль (в некоторых случаях это разрешено правилами) и велосипедист. Если произойдет столкновение (ДТП), то виноваты в нем будут оба участника дорожного движения. Если же велосипедист будет идти по тротуару пешком, то в ДТП он виноват не будет (не будет оплачивать ремонт автомобиля).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Таким образом, пункт 24.6 подчеркивает, что в случае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ДТП на тротуаре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одним из его виновников в любом случае будет велосипедист.</w:t>
      </w:r>
      <w:bookmarkStart w:id="6" w:name="7"/>
      <w:bookmarkEnd w:id="6"/>
    </w:p>
    <w:p w:rsidR="007549DC" w:rsidRDefault="007549DC" w:rsidP="00B058D7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B058D7" w:rsidRPr="00B058D7" w:rsidRDefault="00B058D7" w:rsidP="007549DC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lastRenderedPageBreak/>
        <w:t>Выделенные полосы для велосипедистов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 2022 году на дорогах можно встретить выделенные полосы для велосипедистов, обозначенные специальными знаками: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4" name="Рисунок 4" descr="Знак 5.14.2 Полоса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нак 5.14.2 Полоса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5" name="Рисунок 5" descr="Знак 5.14.3 Конец полосы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к 5.14.3 Конец полосы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6" name="Рисунок 6" descr="Знак 5.11.2 Дорога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нак 5.11.2 Дорога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7" name="Рисунок 7" descr="Знак 5.12.2 Конец дороги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нак 5.12.2 Конец дороги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8" name="Рисунок 8" descr="Знак 5.13.3 Выезд на дорогу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нак 5.13.3 Выезд на дорогу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9" name="Рисунок 9" descr="Знак 5.13.4 Выезд на дорогу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нак 5.13.4 Выезд на дорогу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По этим полосам разрешено движение только на велосипедах и мопедах.</w:t>
      </w:r>
      <w:bookmarkStart w:id="7" w:name="14"/>
      <w:bookmarkEnd w:id="7"/>
    </w:p>
    <w:p w:rsidR="00B058D7" w:rsidRPr="00B058D7" w:rsidRDefault="00B058D7" w:rsidP="00B058D7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Выделенные полосы для общественного транспорта</w:t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Кроме того, в 2022 году велосипедисты могут двигаться и по выделенным полосам для общественного транспорта. Пункт 18.2 Правил:</w:t>
      </w:r>
    </w:p>
    <w:p w:rsidR="00B058D7" w:rsidRPr="00B058D7" w:rsidRDefault="00B058D7" w:rsidP="00B058D7">
      <w:pPr>
        <w:spacing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18.2.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На дорогах с полосой для маршрутных транспортных средств, обозначенных знаками 5.11.1, 5.13.1, 5.13.2 и, 5.14, запрещаются движение и остановка других транспортных средств на этой полосе, за исключением: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br/>
      </w:r>
      <w:r w:rsidRPr="00B058D7">
        <w:rPr>
          <w:rFonts w:ascii="Verdana" w:eastAsia="Times New Roman" w:hAnsi="Verdana" w:cs="Times New Roman"/>
          <w:color w:val="000000"/>
          <w:lang w:eastAsia="ru-RU"/>
        </w:rPr>
        <w:br/>
        <w:t>На полосах для маршрутных транспортных средств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разрешено движение велосипедистов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в случае, если такая полоса располагается справа.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10" name="Рисунок 10" descr="Знак 5.14 Полоса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нак 5.14 Полоса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11" name="Рисунок 11" descr="Знак 5.14.1 Конец полосы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нак 5.14.1 Конец полосы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12" name="Рисунок 12" descr="Знак 5.11.1 Дорога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нак 5.11.1 Дорога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13" name="Рисунок 13" descr="Знак 5.12.1 Конец дороги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нак 5.12.1 Конец дороги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14" name="Рисунок 14" descr="Знак 5.13.1 Выезд на дорогу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нак 5.13.1 Выезд на дорогу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629285"/>
            <wp:effectExtent l="19050" t="0" r="0" b="0"/>
            <wp:docPr id="15" name="Рисунок 15" descr="Знак 5.13.2 Выезд на дорогу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нак 5.13.2 Выезд на дорогу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>В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елосипедист может выехать на полосу общественного транспорта только в том случае, если эта полоса обозначена одним из перечисленных выше знаков. Кроме того, не должно быть дополнительных условий, запрещающих въезд на указанную полосу.</w:t>
      </w:r>
    </w:p>
    <w:p w:rsidR="00B058D7" w:rsidRDefault="00B058D7" w:rsidP="00B058D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B058D7" w:rsidRPr="00B058D7" w:rsidRDefault="00B058D7" w:rsidP="00B058D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ПРИМЕР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Например, в некоторых российских городах движение организовано следующим образом. Фактически дорога имеет выделенную полосу для маршрутных транспортных средств и все участники движения это понимают. Однако с точки зрения ПДД полоса не обозначается перечисленными выше знаками. Просто при въезде на нее устанавливается знак 3.1 "кирпич".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349085" cy="349085"/>
            <wp:effectExtent l="19050" t="0" r="0" b="0"/>
            <wp:docPr id="16" name="Рисунок 16" descr="Знак 3.1 Въезд запрещ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нак 3.1 Въезд запрещен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26" cy="34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Требования этого знака могут игнорировать только водители общественного транспорта. Остальные же транспортные средства, в том числе велосипедисты, проезжать под "кирпич" не могут.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5711825" cy="2280285"/>
            <wp:effectExtent l="19050" t="0" r="3175" b="0"/>
            <wp:docPr id="17" name="Рисунок 17" descr="Велосипедист на полосе для общественного транспо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елосипедист на полосе для общественного транспорта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28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8D7" w:rsidRDefault="00B058D7" w:rsidP="00B058D7">
      <w:pPr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B058D7" w:rsidRPr="00B058D7" w:rsidRDefault="00B058D7" w:rsidP="00B058D7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bookmarkStart w:id="8" w:name="15"/>
      <w:bookmarkEnd w:id="8"/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Велосипедные зоны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С 14 декабря 2018 года в правилах дорожного движения появилось понятие "Велосипедная зона". Для обозначения </w:t>
      </w:r>
      <w:proofErr w:type="spellStart"/>
      <w:r w:rsidRPr="00B058D7">
        <w:rPr>
          <w:rFonts w:ascii="Verdana" w:eastAsia="Times New Roman" w:hAnsi="Verdana" w:cs="Times New Roman"/>
          <w:color w:val="000000"/>
          <w:lang w:eastAsia="ru-RU"/>
        </w:rPr>
        <w:t>велозоны</w:t>
      </w:r>
      <w:proofErr w:type="spell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используются следующие дорожные знаки: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914400"/>
            <wp:effectExtent l="19050" t="0" r="0" b="0"/>
            <wp:docPr id="18" name="Рисунок 18" descr="Знак 5.33.1 Велосипедная з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Знак 5.33.1 Велосипедная зона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629285" cy="914400"/>
            <wp:effectExtent l="19050" t="0" r="0" b="0"/>
            <wp:docPr id="19" name="Рисунок 19" descr="Знак 5.34.1 Конец велосипедной з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нак 5.34.1 Конец велосипедной зоны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По велосипедной зоне могут двигаться не только велосипедисты, но и механические транспортные средства (автомобили). При этом должны соблюдаться следующие правила:</w:t>
      </w:r>
    </w:p>
    <w:p w:rsidR="00B058D7" w:rsidRPr="00B058D7" w:rsidRDefault="00B058D7" w:rsidP="00B058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Велосипедисты имеют приоритет над автомобилями.</w:t>
      </w:r>
    </w:p>
    <w:p w:rsidR="00B058D7" w:rsidRPr="00B058D7" w:rsidRDefault="00B058D7" w:rsidP="00B058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Велосипедисты могут двигаться по всей попутной стороне проезжей части, а не только у правого края.</w:t>
      </w:r>
    </w:p>
    <w:p w:rsidR="00B058D7" w:rsidRPr="00B058D7" w:rsidRDefault="00B058D7" w:rsidP="00B058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Велосипедистам не </w:t>
      </w:r>
      <w:proofErr w:type="gramStart"/>
      <w:r w:rsidRPr="00B058D7">
        <w:rPr>
          <w:rFonts w:ascii="Verdana" w:eastAsia="Times New Roman" w:hAnsi="Verdana" w:cs="Times New Roman"/>
          <w:color w:val="000000"/>
          <w:lang w:eastAsia="ru-RU"/>
        </w:rPr>
        <w:t>запрещены</w:t>
      </w:r>
      <w:proofErr w:type="gram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поворот налево и разворот на широких дорогах.</w:t>
      </w:r>
    </w:p>
    <w:p w:rsidR="00B058D7" w:rsidRPr="00B058D7" w:rsidRDefault="00B058D7" w:rsidP="00B058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Скорость движения ограничена цифрой 20 км/ч.</w:t>
      </w:r>
    </w:p>
    <w:p w:rsidR="00B058D7" w:rsidRPr="00B058D7" w:rsidRDefault="00B058D7" w:rsidP="00B058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Пешеходы могут переходить дорогу в любом месте, но преимущества они при этом не имеют.</w:t>
      </w:r>
    </w:p>
    <w:p w:rsidR="00B058D7" w:rsidRDefault="00B058D7" w:rsidP="00B058D7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bookmarkStart w:id="9" w:name="8"/>
      <w:bookmarkEnd w:id="9"/>
    </w:p>
    <w:p w:rsidR="00B058D7" w:rsidRPr="00B058D7" w:rsidRDefault="00B058D7" w:rsidP="00B058D7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Водители велосипедов должны пропускать пешеходов на переходах</w:t>
      </w:r>
    </w:p>
    <w:p w:rsidR="00B058D7" w:rsidRPr="00B058D7" w:rsidRDefault="00B058D7" w:rsidP="00B058D7">
      <w:pPr>
        <w:spacing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14.1.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Водитель транспортного средства, приближающегося к нерегулируемому пешеходному переходу, обязан уступить дорогу пешеходам, переходящим дорогу или вступившим на проезжую часть (трамвайные пути) для осуществления перехода.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Велосипед, также как и любое другое транспортное средство, должен снизить скорость или остановиться перед переходом, чтобы пропустить пешеходов.</w:t>
      </w:r>
      <w:bookmarkStart w:id="10" w:name="9"/>
      <w:bookmarkEnd w:id="10"/>
    </w:p>
    <w:p w:rsidR="00B058D7" w:rsidRPr="00B058D7" w:rsidRDefault="00B058D7" w:rsidP="00E53D71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lastRenderedPageBreak/>
        <w:t>Световые приборы для велосипедов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 темное время суток на велосипеде должны быть включены фары или фонари, а в светлое время суток ближний свет фар или дневные ходовые огни:</w:t>
      </w:r>
    </w:p>
    <w:p w:rsidR="00B058D7" w:rsidRPr="00B058D7" w:rsidRDefault="00B058D7" w:rsidP="00B058D7">
      <w:pPr>
        <w:spacing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19.1.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В темное время суток и в условиях недостаточной видимости независимо от освещения дороги, а также в тоннелях на движущемся транспортном средстве должны быть включены следующие световые приборы:</w:t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на всех механических транспортных средствах и мопедах - фары дальнего или ближнего света, на велосипедах - фары или фонари, на гужевых повозках - фонари (при их наличии);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19.5.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В светлое время суток на всех движущихся транспортных средствах с целью их обозначения должны включаться фары ближнего света или дневные ходовые огни.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Возраст для управления велосипедом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Движение по проезжей части </w:t>
      </w:r>
      <w:proofErr w:type="gramStart"/>
      <w:r w:rsidRPr="00B058D7">
        <w:rPr>
          <w:rFonts w:ascii="Verdana" w:eastAsia="Times New Roman" w:hAnsi="Verdana" w:cs="Times New Roman"/>
          <w:color w:val="000000"/>
          <w:lang w:eastAsia="ru-RU"/>
        </w:rPr>
        <w:t>дорог</w:t>
      </w:r>
      <w:proofErr w:type="gram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возможно только начиная </w:t>
      </w: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с 14 лет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.</w:t>
      </w:r>
      <w:bookmarkStart w:id="11" w:name="11"/>
      <w:bookmarkEnd w:id="11"/>
    </w:p>
    <w:p w:rsidR="00B058D7" w:rsidRPr="00B058D7" w:rsidRDefault="00B058D7" w:rsidP="007549DC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Запреты для водителей велосипедов</w:t>
      </w:r>
    </w:p>
    <w:p w:rsidR="00B058D7" w:rsidRPr="00B058D7" w:rsidRDefault="00B058D7" w:rsidP="00B058D7">
      <w:pPr>
        <w:spacing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24.8.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Велосипедистам и водителям мопедов запрещается:</w:t>
      </w:r>
    </w:p>
    <w:p w:rsidR="00B058D7" w:rsidRPr="00B058D7" w:rsidRDefault="00B058D7" w:rsidP="00B058D7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управлять велосипедом, мопедом, не держась за руль хотя бы одной рукой;</w:t>
      </w:r>
    </w:p>
    <w:p w:rsidR="00B058D7" w:rsidRPr="00B058D7" w:rsidRDefault="00B058D7" w:rsidP="00B058D7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перевозить груз, который выступает более чем на 0,5 м по длине или ширине за габариты, или груз, мешающий управлению;</w:t>
      </w:r>
    </w:p>
    <w:p w:rsidR="00B058D7" w:rsidRPr="00B058D7" w:rsidRDefault="00B058D7" w:rsidP="00B058D7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перевозить пассажиров, если это не предусмотрено конструкцией транспортного средства;</w:t>
      </w:r>
    </w:p>
    <w:p w:rsidR="00B058D7" w:rsidRPr="00B058D7" w:rsidRDefault="00B058D7" w:rsidP="00B058D7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перевозить детей до 7 лет при отсутствии специально оборудованных для них мест;</w:t>
      </w:r>
    </w:p>
    <w:p w:rsidR="00B058D7" w:rsidRPr="00B058D7" w:rsidRDefault="00B058D7" w:rsidP="00B058D7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поворачивать налево или разворачиваться на дорогах с трамвайным движением и на дорогах, имеющих более одной полосы для движения в данном направлении (кроме случаев, когда из правой полосы разрешен поворот налево, и за исключением дорог, находящихся в велосипедных зонах);</w:t>
      </w:r>
    </w:p>
    <w:p w:rsidR="00B058D7" w:rsidRPr="00B058D7" w:rsidRDefault="00B058D7" w:rsidP="00B058D7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двигаться по дороге без застегнутого мотошлема (для водителей мопедов);</w:t>
      </w:r>
    </w:p>
    <w:p w:rsidR="00B058D7" w:rsidRPr="00B058D7" w:rsidRDefault="00B058D7" w:rsidP="00B058D7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пересекать дорогу по пешеходным переходам.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24.9.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Запрещается буксировка велосипедов и мопедов, а также буксировка велосипедами и мопедами, кроме буксировки прицепа, предназначенного для эксплуатации с велосипедом или мопедом.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Из этого перечня нужно отметить следующие пункты: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1. Водителям велосипедов запрещается поворачивать налево и разворачиваться на дорогах, имеющих более одной полосы в данном направлении. Т.е. поворот налево в городе велосипедисту запрещен практически на всех крупных улицах.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i/>
          <w:iCs/>
          <w:color w:val="000000"/>
          <w:lang w:eastAsia="ru-RU"/>
        </w:rPr>
        <w:t>Примечание.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Данное требование не распространяется на велосипедные зоны, а также на дороги, где поворот налево разрешен из крайней правой полосы.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lastRenderedPageBreak/>
        <w:t>На практике можно предложить следующий выход из сложившейся ситуации. Водитель велосипеда покидает свое транспортное средство и становится пешеходом. Затем он пересекает перекресток в требуемом направлении по пешеходному переходу. После этого он вновь садится на велосипед и продолжает движение по проезжей части или обочине.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2. Запрещается </w:t>
      </w:r>
      <w:hyperlink r:id="rId28" w:history="1">
        <w:r w:rsidRPr="00B058D7">
          <w:rPr>
            <w:rFonts w:ascii="Verdana" w:eastAsia="Times New Roman" w:hAnsi="Verdana" w:cs="Times New Roman"/>
            <w:color w:val="0000FF"/>
            <w:u w:val="single"/>
            <w:lang w:eastAsia="ru-RU"/>
          </w:rPr>
          <w:t>буксировка</w:t>
        </w:r>
      </w:hyperlink>
      <w:r w:rsidRPr="00B058D7">
        <w:rPr>
          <w:rFonts w:ascii="Verdana" w:eastAsia="Times New Roman" w:hAnsi="Verdana" w:cs="Times New Roman"/>
          <w:color w:val="000000"/>
          <w:lang w:eastAsia="ru-RU"/>
        </w:rPr>
        <w:t> велосипедами и мопедами, а также велосипедов и мопедов.</w:t>
      </w:r>
    </w:p>
    <w:p w:rsidR="00B058D7" w:rsidRPr="00B058D7" w:rsidRDefault="00B058D7" w:rsidP="007549D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3. При управлении велосипедом не требуется специальный </w:t>
      </w:r>
      <w:proofErr w:type="spellStart"/>
      <w:r w:rsidRPr="00B058D7">
        <w:rPr>
          <w:rFonts w:ascii="Verdana" w:eastAsia="Times New Roman" w:hAnsi="Verdana" w:cs="Times New Roman"/>
          <w:color w:val="000000"/>
          <w:lang w:eastAsia="ru-RU"/>
        </w:rPr>
        <w:t>велошлем</w:t>
      </w:r>
      <w:proofErr w:type="spellEnd"/>
      <w:r w:rsidRPr="00B058D7">
        <w:rPr>
          <w:rFonts w:ascii="Verdana" w:eastAsia="Times New Roman" w:hAnsi="Verdana" w:cs="Times New Roman"/>
          <w:color w:val="000000"/>
          <w:lang w:eastAsia="ru-RU"/>
        </w:rPr>
        <w:t>, однако рекоменду</w:t>
      </w:r>
      <w:r>
        <w:rPr>
          <w:rFonts w:ascii="Verdana" w:eastAsia="Times New Roman" w:hAnsi="Verdana" w:cs="Times New Roman"/>
          <w:color w:val="000000"/>
          <w:lang w:eastAsia="ru-RU"/>
        </w:rPr>
        <w:t xml:space="preserve">ем 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его приобрести всем </w:t>
      </w:r>
      <w:proofErr w:type="spellStart"/>
      <w:r w:rsidRPr="00B058D7">
        <w:rPr>
          <w:rFonts w:ascii="Verdana" w:eastAsia="Times New Roman" w:hAnsi="Verdana" w:cs="Times New Roman"/>
          <w:color w:val="000000"/>
          <w:lang w:eastAsia="ru-RU"/>
        </w:rPr>
        <w:t>веловладельцам</w:t>
      </w:r>
      <w:proofErr w:type="spellEnd"/>
      <w:r>
        <w:rPr>
          <w:rFonts w:ascii="Verdana" w:eastAsia="Times New Roman" w:hAnsi="Verdana" w:cs="Times New Roman"/>
          <w:color w:val="000000"/>
          <w:lang w:eastAsia="ru-RU"/>
        </w:rPr>
        <w:t>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В</w:t>
      </w:r>
      <w:r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 случае ДТП с участием автомобиля </w:t>
      </w:r>
      <w:proofErr w:type="spellStart"/>
      <w:r w:rsidRPr="00B058D7">
        <w:rPr>
          <w:rFonts w:ascii="Verdana" w:eastAsia="Times New Roman" w:hAnsi="Verdana" w:cs="Times New Roman"/>
          <w:color w:val="000000"/>
          <w:lang w:eastAsia="ru-RU"/>
        </w:rPr>
        <w:t>велошлем</w:t>
      </w:r>
      <w:proofErr w:type="spell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может сохранить Вам жизнь. Так что не экономьте на собственном здоровье.</w:t>
      </w:r>
      <w:bookmarkStart w:id="12" w:name="12"/>
      <w:bookmarkEnd w:id="12"/>
    </w:p>
    <w:p w:rsidR="00B058D7" w:rsidRPr="00D00237" w:rsidRDefault="00B058D7" w:rsidP="00E53D71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D0023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Распространенные нарушения правил</w:t>
      </w:r>
      <w:r w:rsidRPr="00B058D7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D0023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водителями велосипедов</w:t>
      </w:r>
    </w:p>
    <w:p w:rsid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Самые распространенные нарушения правил водителями велосипедов - это движение навстречу транспортным средствам и движение на велосипеде по пешеходному переходу. </w:t>
      </w:r>
    </w:p>
    <w:p w:rsidR="00B058D7" w:rsidRPr="00B058D7" w:rsidRDefault="00B058D7" w:rsidP="00B058D7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Оба перечисленных маневра чрезвычайно опасны, однако особенно сильно это относится к пересечению дороги по пешеходному переходу велосипедистом. Очень часто в подобных ситуациях погибают дети, причем водители автомобилей виноватыми не являются (они должны пропускать исключительно пешеходов, к которым велосипедисты не относятся).</w:t>
      </w:r>
    </w:p>
    <w:p w:rsidR="00B058D7" w:rsidRPr="00B058D7" w:rsidRDefault="00B058D7" w:rsidP="00E53D71">
      <w:pPr>
        <w:spacing w:before="100" w:beforeAutospacing="1" w:after="100" w:afterAutospacing="1" w:line="240" w:lineRule="auto"/>
        <w:ind w:firstLine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Кроме того, учитывая тот факт, что велосипед может без проблем развивать скорость до 30 - 40 км/ч, велосипедисты появляются на проезжей части весьма стремительно и неожиданно. Управляя автомобилем в теплое время года необходимо внимательно следить за передвижениями велосипедистов по дороге и прилегающим к ней территориям.</w:t>
      </w:r>
      <w:bookmarkStart w:id="13" w:name="13"/>
      <w:bookmarkEnd w:id="13"/>
    </w:p>
    <w:p w:rsidR="00B058D7" w:rsidRPr="00D00237" w:rsidRDefault="00B058D7" w:rsidP="00E53D71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D0023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Штрафы за нарушение правил дорожного движения водителями велосипедов</w:t>
      </w:r>
    </w:p>
    <w:p w:rsidR="00B058D7" w:rsidRPr="00B058D7" w:rsidRDefault="00E53D71" w:rsidP="00E53D71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>Д</w:t>
      </w:r>
      <w:r w:rsidR="00B058D7" w:rsidRPr="00B058D7">
        <w:rPr>
          <w:rFonts w:ascii="Verdana" w:eastAsia="Times New Roman" w:hAnsi="Verdana" w:cs="Times New Roman"/>
          <w:color w:val="000000"/>
          <w:lang w:eastAsia="ru-RU"/>
        </w:rPr>
        <w:t xml:space="preserve">ля велосипедистов предназначена особенная статья </w:t>
      </w:r>
      <w:proofErr w:type="spellStart"/>
      <w:r w:rsidR="00B058D7" w:rsidRPr="00B058D7">
        <w:rPr>
          <w:rFonts w:ascii="Verdana" w:eastAsia="Times New Roman" w:hAnsi="Verdana" w:cs="Times New Roman"/>
          <w:color w:val="000000"/>
          <w:lang w:eastAsia="ru-RU"/>
        </w:rPr>
        <w:t>КоАП</w:t>
      </w:r>
      <w:proofErr w:type="spellEnd"/>
      <w:r w:rsidR="00B058D7" w:rsidRPr="00B058D7">
        <w:rPr>
          <w:rFonts w:ascii="Verdana" w:eastAsia="Times New Roman" w:hAnsi="Verdana" w:cs="Times New Roman"/>
          <w:color w:val="000000"/>
          <w:lang w:eastAsia="ru-RU"/>
        </w:rPr>
        <w:t xml:space="preserve">, </w:t>
      </w:r>
      <w:r>
        <w:rPr>
          <w:rFonts w:ascii="Verdana" w:eastAsia="Times New Roman" w:hAnsi="Verdana" w:cs="Times New Roman"/>
          <w:color w:val="000000"/>
          <w:lang w:eastAsia="ru-RU"/>
        </w:rPr>
        <w:t xml:space="preserve"> п</w:t>
      </w:r>
      <w:r w:rsidR="00B058D7" w:rsidRPr="00B058D7">
        <w:rPr>
          <w:rFonts w:ascii="Verdana" w:eastAsia="Times New Roman" w:hAnsi="Verdana" w:cs="Times New Roman"/>
          <w:color w:val="000000"/>
          <w:lang w:eastAsia="ru-RU"/>
        </w:rPr>
        <w:t>редусматривающая штрафы за нарушение правил:</w:t>
      </w:r>
    </w:p>
    <w:p w:rsidR="00B058D7" w:rsidRPr="00B058D7" w:rsidRDefault="00B058D7" w:rsidP="00B058D7">
      <w:pPr>
        <w:spacing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Статья 12.29.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Нарушение Правил дорожного движения пешеходом или иным лицом, участвующим в процессе дорожного движения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2.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Нарушение Правил дорожного движения лицом, управляющим велосипедом, либо возчиком или другим лицом, непосредственно участвующим в процессе дорожного движения (за исключением лиц, указанных в части 1 настоящей статьи, а также водителя транспортного средства), -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влечет наложение административного штрафа в размере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восьмисот рублей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.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3.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Нарушение Правил дорожного движения лицами, указанными в части 2 настоящей статьи, совершенное в состоянии опьянения, -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lastRenderedPageBreak/>
        <w:t>влечет наложение административного штрафа в размере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 xml:space="preserve">от одной тысячи до одной </w:t>
      </w:r>
      <w:proofErr w:type="gramStart"/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тысячи пятисот</w:t>
      </w:r>
      <w:proofErr w:type="gramEnd"/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 xml:space="preserve"> рублей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.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Таким образом, практически любое нарушение правил дорожного движения, допущенное велосипедистом, должно быть наказано штрафом в размере </w:t>
      </w: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800 рублей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. Единственное исключение - нарушение, допущенное в состоянии опьянения. Оно наказывается штрафом в размере 1 000 - 1 500 рублей.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Однако есть в </w:t>
      </w:r>
      <w:proofErr w:type="spellStart"/>
      <w:r w:rsidRPr="00B058D7">
        <w:rPr>
          <w:rFonts w:ascii="Verdana" w:eastAsia="Times New Roman" w:hAnsi="Verdana" w:cs="Times New Roman"/>
          <w:color w:val="000000"/>
          <w:lang w:eastAsia="ru-RU"/>
        </w:rPr>
        <w:t>КоАП</w:t>
      </w:r>
      <w:proofErr w:type="spellEnd"/>
      <w:r w:rsidRPr="00B058D7">
        <w:rPr>
          <w:rFonts w:ascii="Verdana" w:eastAsia="Times New Roman" w:hAnsi="Verdana" w:cs="Times New Roman"/>
          <w:color w:val="000000"/>
          <w:lang w:eastAsia="ru-RU"/>
        </w:rPr>
        <w:t xml:space="preserve"> и еще одна статья, действие которой также распространяется на велосипедистов:</w:t>
      </w:r>
    </w:p>
    <w:p w:rsidR="00B058D7" w:rsidRPr="00B058D7" w:rsidRDefault="00B058D7" w:rsidP="00E53D71">
      <w:pPr>
        <w:spacing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Статья 12.30.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Нарушение Правил дорожного движения пешеходом или иным участником дорожного движения, повлекшее создание помех в движении транспортных средств либо причинение легкого или средней тяжести вреда здоровью потерпевшего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1.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Нарушение Правил дорожного движения пешеходом, пассажиром транспортного средства или иным участником дорожного движения (за исключением водителя транспортного средства), повлекшее создание помех в движении транспортных средств, -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влечет наложение административного штрафа в размере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одной тысячи рублей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.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2.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Нарушение Правил дорожного движения пешеходом, пассажиром транспортного средства или иным участником дорожного движения (за исключением водителя транспортного средства), повлекшее по неосторожности причинение легкого или средней тяжести вреда здоровью потерпевшего, -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влечет наложение административного штрафа в размере </w:t>
      </w:r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 xml:space="preserve">от одной тысячи до одной </w:t>
      </w:r>
      <w:proofErr w:type="gramStart"/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>тысячи пятисот</w:t>
      </w:r>
      <w:proofErr w:type="gramEnd"/>
      <w:r w:rsidRPr="00B058D7">
        <w:rPr>
          <w:rFonts w:ascii="Verdana" w:eastAsia="Times New Roman" w:hAnsi="Verdana" w:cs="Times New Roman"/>
          <w:color w:val="000000"/>
          <w:u w:val="single"/>
          <w:lang w:eastAsia="ru-RU"/>
        </w:rPr>
        <w:t xml:space="preserve"> рублей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.</w:t>
      </w:r>
    </w:p>
    <w:p w:rsidR="00B058D7" w:rsidRPr="00B058D7" w:rsidRDefault="00B058D7" w:rsidP="00E53D7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B058D7">
        <w:rPr>
          <w:rFonts w:ascii="Verdana" w:eastAsia="Times New Roman" w:hAnsi="Verdana" w:cs="Times New Roman"/>
          <w:color w:val="000000"/>
          <w:lang w:eastAsia="ru-RU"/>
        </w:rPr>
        <w:t>Согласно статье 12.30, если велосипедист создаст помехи в движении транспортных средств, то он получит штраф </w:t>
      </w:r>
      <w:r w:rsidRPr="00B058D7">
        <w:rPr>
          <w:rFonts w:ascii="Verdana" w:eastAsia="Times New Roman" w:hAnsi="Verdana" w:cs="Times New Roman"/>
          <w:b/>
          <w:bCs/>
          <w:color w:val="000000"/>
          <w:lang w:eastAsia="ru-RU"/>
        </w:rPr>
        <w:t>1 000 рублей</w:t>
      </w:r>
      <w:r w:rsidRPr="00B058D7">
        <w:rPr>
          <w:rFonts w:ascii="Verdana" w:eastAsia="Times New Roman" w:hAnsi="Verdana" w:cs="Times New Roman"/>
          <w:color w:val="000000"/>
          <w:lang w:eastAsia="ru-RU"/>
        </w:rPr>
        <w:t> (вместо 800, рассмотренных выше).</w:t>
      </w:r>
    </w:p>
    <w:p w:rsidR="00B058D7" w:rsidRPr="00B058D7" w:rsidRDefault="00B058D7" w:rsidP="00B058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B058D7" w:rsidRPr="00D00237" w:rsidRDefault="00B058D7" w:rsidP="00B058D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D0023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Удачи на дорогах!</w:t>
      </w:r>
    </w:p>
    <w:p w:rsidR="006926E6" w:rsidRDefault="006926E6"/>
    <w:sectPr w:rsidR="006926E6" w:rsidSect="00B058D7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E7F"/>
    <w:multiLevelType w:val="multilevel"/>
    <w:tmpl w:val="49EA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685648"/>
    <w:multiLevelType w:val="multilevel"/>
    <w:tmpl w:val="AFA0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DF0708"/>
    <w:multiLevelType w:val="multilevel"/>
    <w:tmpl w:val="D152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394F68"/>
    <w:multiLevelType w:val="multilevel"/>
    <w:tmpl w:val="104C8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95779B"/>
    <w:multiLevelType w:val="multilevel"/>
    <w:tmpl w:val="6CC8D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8D7"/>
    <w:rsid w:val="00143F26"/>
    <w:rsid w:val="005109B4"/>
    <w:rsid w:val="006926E6"/>
    <w:rsid w:val="007549DC"/>
    <w:rsid w:val="00890096"/>
    <w:rsid w:val="00B058D7"/>
    <w:rsid w:val="00B51CC2"/>
    <w:rsid w:val="00D00237"/>
    <w:rsid w:val="00E53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6E6"/>
  </w:style>
  <w:style w:type="paragraph" w:styleId="2">
    <w:name w:val="heading 2"/>
    <w:basedOn w:val="a"/>
    <w:link w:val="20"/>
    <w:uiPriority w:val="9"/>
    <w:qFormat/>
    <w:rsid w:val="00B058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058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58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58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5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58D7"/>
    <w:rPr>
      <w:color w:val="0000FF"/>
      <w:u w:val="single"/>
    </w:rPr>
  </w:style>
  <w:style w:type="character" w:styleId="a5">
    <w:name w:val="Strong"/>
    <w:basedOn w:val="a0"/>
    <w:uiPriority w:val="22"/>
    <w:qFormat/>
    <w:rsid w:val="00B058D7"/>
    <w:rPr>
      <w:b/>
      <w:bCs/>
    </w:rPr>
  </w:style>
  <w:style w:type="character" w:styleId="a6">
    <w:name w:val="Emphasis"/>
    <w:basedOn w:val="a0"/>
    <w:uiPriority w:val="20"/>
    <w:qFormat/>
    <w:rsid w:val="00B058D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05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5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3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1384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89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13520751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12068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8830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306209495">
              <w:marLeft w:val="0"/>
              <w:marRight w:val="0"/>
              <w:marTop w:val="187"/>
              <w:marBottom w:val="0"/>
              <w:divBdr>
                <w:top w:val="single" w:sz="8" w:space="9" w:color="000000"/>
                <w:left w:val="single" w:sz="8" w:space="14" w:color="000000"/>
                <w:bottom w:val="single" w:sz="8" w:space="9" w:color="000000"/>
                <w:right w:val="single" w:sz="8" w:space="14" w:color="000000"/>
              </w:divBdr>
              <w:divsChild>
                <w:div w:id="59448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2" w:color="000000"/>
                    <w:right w:val="single" w:sz="8" w:space="9" w:color="000000"/>
                  </w:divBdr>
                </w:div>
              </w:divsChild>
            </w:div>
            <w:div w:id="722383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19812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6350">
              <w:marLeft w:val="0"/>
              <w:marRight w:val="0"/>
              <w:marTop w:val="187"/>
              <w:marBottom w:val="0"/>
              <w:divBdr>
                <w:top w:val="single" w:sz="8" w:space="9" w:color="000000"/>
                <w:left w:val="single" w:sz="8" w:space="14" w:color="000000"/>
                <w:bottom w:val="single" w:sz="8" w:space="9" w:color="000000"/>
                <w:right w:val="single" w:sz="8" w:space="14" w:color="000000"/>
              </w:divBdr>
              <w:divsChild>
                <w:div w:id="55662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2" w:color="000000"/>
                    <w:right w:val="single" w:sz="8" w:space="9" w:color="000000"/>
                  </w:divBdr>
                </w:div>
              </w:divsChild>
            </w:div>
            <w:div w:id="960645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557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5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3175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805050022">
              <w:marLeft w:val="0"/>
              <w:marRight w:val="0"/>
              <w:marTop w:val="187"/>
              <w:marBottom w:val="0"/>
              <w:divBdr>
                <w:top w:val="single" w:sz="8" w:space="9" w:color="000000"/>
                <w:left w:val="single" w:sz="8" w:space="14" w:color="000000"/>
                <w:bottom w:val="single" w:sz="8" w:space="9" w:color="000000"/>
                <w:right w:val="single" w:sz="8" w:space="14" w:color="000000"/>
              </w:divBdr>
              <w:divsChild>
                <w:div w:id="9961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2" w:color="000000"/>
                    <w:right w:val="single" w:sz="8" w:space="9" w:color="000000"/>
                  </w:divBdr>
                </w:div>
              </w:divsChild>
            </w:div>
            <w:div w:id="18455826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1376084437">
              <w:marLeft w:val="0"/>
              <w:marRight w:val="0"/>
              <w:marTop w:val="187"/>
              <w:marBottom w:val="0"/>
              <w:divBdr>
                <w:top w:val="single" w:sz="8" w:space="9" w:color="000000"/>
                <w:left w:val="single" w:sz="8" w:space="14" w:color="000000"/>
                <w:bottom w:val="single" w:sz="8" w:space="9" w:color="000000"/>
                <w:right w:val="single" w:sz="8" w:space="14" w:color="000000"/>
              </w:divBdr>
              <w:divsChild>
                <w:div w:id="179786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2" w:color="000000"/>
                    <w:right w:val="single" w:sz="8" w:space="9" w:color="000000"/>
                  </w:divBdr>
                </w:div>
              </w:divsChild>
            </w:div>
            <w:div w:id="12510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926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358110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14643454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9517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36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91717884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590145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24" w:space="9" w:color="000000"/>
                <w:bottom w:val="none" w:sz="0" w:space="0" w:color="auto"/>
                <w:right w:val="none" w:sz="0" w:space="0" w:color="auto"/>
              </w:divBdr>
            </w:div>
            <w:div w:id="57875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dmaster.ru/documents/pdd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2.jpe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ddmaster.ru/pdd/kak-perehodit.html" TargetMode="External"/><Relationship Id="rId11" Type="http://schemas.openxmlformats.org/officeDocument/2006/relationships/hyperlink" Target="https://pddmaster.ru/documents/pdd/24-pdd" TargetMode="External"/><Relationship Id="rId24" Type="http://schemas.openxmlformats.org/officeDocument/2006/relationships/image" Target="media/image15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yperlink" Target="https://pddmaster.ru/pdd/vidi-buksirovki.html" TargetMode="External"/><Relationship Id="rId10" Type="http://schemas.openxmlformats.org/officeDocument/2006/relationships/hyperlink" Target="https://pddmaster.ru/documents/pdd/2-pdd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pddmaster.ru/documents/pdd/24-pdd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2515</Words>
  <Characters>14341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2022-04-18T06:56:00Z</dcterms:created>
  <dcterms:modified xsi:type="dcterms:W3CDTF">2022-04-18T07:42:00Z</dcterms:modified>
</cp:coreProperties>
</file>